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19" w:rsidRPr="00EA3519" w:rsidRDefault="004F24CA" w:rsidP="00EA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51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EA3519" w:rsidRPr="00EA351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"http://onlinekursevi.rs/wp-content/uploads/2015/12/PRAVILNIKO-AMORTIZACIJI-STALNIH-SREDSTAVA-KOJA-SE-PRIZNAJE-ZA-PORESKE-SVRHE.docx" \t "_blank" </w:instrText>
      </w:r>
      <w:r w:rsidRPr="00EA351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EA3519" w:rsidRPr="00EA351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P</w:t>
      </w:r>
      <w:r w:rsidRPr="00EA351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EA3519">
        <w:rPr>
          <w:rFonts w:ascii="Times New Roman" w:eastAsia="Times New Roman" w:hAnsi="Times New Roman" w:cs="Times New Roman"/>
          <w:sz w:val="24"/>
          <w:szCs w:val="24"/>
        </w:rPr>
        <w:t xml:space="preserve">oreska amortizacija </w:t>
      </w:r>
    </w:p>
    <w:p w:rsidR="00EA3519" w:rsidRPr="00EA3519" w:rsidRDefault="00EA3519" w:rsidP="00EA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519">
        <w:rPr>
          <w:rFonts w:ascii="Times New Roman" w:eastAsia="Times New Roman" w:hAnsi="Times New Roman" w:cs="Times New Roman"/>
          <w:sz w:val="24"/>
          <w:szCs w:val="24"/>
        </w:rPr>
        <w:t>Otštampati drugi    priloga</w:t>
      </w:r>
      <w:proofErr w:type="gramStart"/>
      <w:r w:rsidRPr="00EA3519">
        <w:rPr>
          <w:rFonts w:ascii="Times New Roman" w:eastAsia="Times New Roman" w:hAnsi="Times New Roman" w:cs="Times New Roman"/>
          <w:sz w:val="24"/>
          <w:szCs w:val="24"/>
        </w:rPr>
        <w:t>  (</w:t>
      </w:r>
      <w:proofErr w:type="gramEnd"/>
      <w:r w:rsidRPr="00EA3519">
        <w:rPr>
          <w:rFonts w:ascii="Times New Roman" w:eastAsia="Times New Roman" w:hAnsi="Times New Roman" w:cs="Times New Roman"/>
          <w:sz w:val="24"/>
          <w:szCs w:val="24"/>
        </w:rPr>
        <w:t>exel)  ispod ito : prvi  drugi ,treći i četvrti šit  (smanjite ili povecajte gde se cifre nevide  razmak format cels )kod štampe</w:t>
      </w:r>
    </w:p>
    <w:p w:rsidR="00EA3519" w:rsidRPr="00EA3519" w:rsidRDefault="00EA3519" w:rsidP="00EA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519">
        <w:rPr>
          <w:rFonts w:ascii="Times New Roman" w:eastAsia="Times New Roman" w:hAnsi="Times New Roman" w:cs="Times New Roman"/>
          <w:sz w:val="24"/>
          <w:szCs w:val="24"/>
        </w:rPr>
        <w:t>Drugi</w:t>
      </w:r>
      <w:proofErr w:type="gramStart"/>
      <w:r w:rsidRPr="00EA3519">
        <w:rPr>
          <w:rFonts w:ascii="Times New Roman" w:eastAsia="Times New Roman" w:hAnsi="Times New Roman" w:cs="Times New Roman"/>
          <w:sz w:val="24"/>
          <w:szCs w:val="24"/>
        </w:rPr>
        <w:t>  prilog</w:t>
      </w:r>
      <w:proofErr w:type="gramEnd"/>
      <w:r w:rsidRPr="00EA3519">
        <w:rPr>
          <w:rFonts w:ascii="Times New Roman" w:eastAsia="Times New Roman" w:hAnsi="Times New Roman" w:cs="Times New Roman"/>
          <w:sz w:val="24"/>
          <w:szCs w:val="24"/>
        </w:rPr>
        <w:t xml:space="preserve"> vam treba  da uradite  prilog 3(blanko exel  ) ali pošto dobro proučite prv i prilog PRAVILNIK O AMORTIZACIJI STALNIH SREDSTAVA KOJI SE PRIZNAJE U PORESKE SVRHE</w:t>
      </w:r>
    </w:p>
    <w:p w:rsidR="00EA3519" w:rsidRPr="00EA3519" w:rsidRDefault="00EA3519" w:rsidP="00EA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5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A3519" w:rsidRPr="00EA3519" w:rsidRDefault="004F24CA" w:rsidP="00EA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="00EA3519" w:rsidRPr="00EA35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OBRAČUN PORESKE_POA_OBRAČUN PO MESECIMA - Blanko (10)</w:t>
        </w:r>
      </w:hyperlink>
    </w:p>
    <w:p w:rsidR="00EA3519" w:rsidRPr="00EA3519" w:rsidRDefault="004F24CA" w:rsidP="00EA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EA3519" w:rsidRPr="00EA35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OBRAČUN PORESKE_POA_OBRAČUN PO MESECIMA - Popunjen (11)</w:t>
        </w:r>
      </w:hyperlink>
    </w:p>
    <w:p w:rsidR="00EA3519" w:rsidRPr="00EA3519" w:rsidRDefault="00EA3519" w:rsidP="00EA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5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A3519" w:rsidRPr="00EA3519" w:rsidRDefault="004F24CA" w:rsidP="00EA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="00EA3519" w:rsidRPr="00EA35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OBRAZAC-POA</w:t>
        </w:r>
      </w:hyperlink>
    </w:p>
    <w:p w:rsidR="00EA3519" w:rsidRPr="00EA3519" w:rsidRDefault="00EA3519" w:rsidP="00EA351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35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[/vc_column_text][button size="large" target="_self" color="#9e3cc2" url="http://onlinekursevi.rs/?p=7133"]Zapocni </w:t>
      </w:r>
      <w:proofErr w:type="gramStart"/>
      <w:r w:rsidRPr="00EA3519">
        <w:rPr>
          <w:rFonts w:ascii="Times New Roman" w:eastAsia="Times New Roman" w:hAnsi="Times New Roman" w:cs="Times New Roman"/>
          <w:b/>
          <w:bCs/>
          <w:sz w:val="24"/>
          <w:szCs w:val="24"/>
        </w:rPr>
        <w:t>test[</w:t>
      </w:r>
      <w:proofErr w:type="gramEnd"/>
      <w:r w:rsidRPr="00EA3519">
        <w:rPr>
          <w:rFonts w:ascii="Times New Roman" w:eastAsia="Times New Roman" w:hAnsi="Times New Roman" w:cs="Times New Roman"/>
          <w:b/>
          <w:bCs/>
          <w:sz w:val="24"/>
          <w:szCs w:val="24"/>
        </w:rPr>
        <w:t>/button][small_spacing][/vc_column][vc_column width="1/3"][heading level="1"]Dokumenti[/heading][vc_column_text]</w:t>
      </w:r>
    </w:p>
    <w:p w:rsidR="00EA3519" w:rsidRPr="00EA3519" w:rsidRDefault="00EA3519" w:rsidP="00EA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35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Poreska amortizacija – 2019.</w:t>
      </w:r>
      <w:proofErr w:type="gramEnd"/>
      <w:r w:rsidRPr="00EA35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gramStart"/>
      <w:r w:rsidRPr="00EA35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</w:t>
      </w:r>
      <w:proofErr w:type="gramEnd"/>
      <w:r w:rsidRPr="00EA35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novim pravilima</w:t>
      </w:r>
    </w:p>
    <w:p w:rsidR="00EA3519" w:rsidRPr="00EA3519" w:rsidRDefault="00EA3519" w:rsidP="00EA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3519">
        <w:rPr>
          <w:rFonts w:ascii="Times New Roman" w:eastAsia="Times New Roman" w:hAnsi="Times New Roman" w:cs="Times New Roman"/>
          <w:b/>
          <w:bCs/>
          <w:sz w:val="24"/>
          <w:szCs w:val="24"/>
        </w:rPr>
        <w:t>Obračun poreske amortizacije po novim propisima u 2019.</w:t>
      </w:r>
      <w:proofErr w:type="gramEnd"/>
      <w:r w:rsidRPr="00EA35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A3519">
        <w:rPr>
          <w:rFonts w:ascii="Times New Roman" w:eastAsia="Times New Roman" w:hAnsi="Times New Roman" w:cs="Times New Roman"/>
          <w:b/>
          <w:bCs/>
          <w:sz w:val="24"/>
          <w:szCs w:val="24"/>
        </w:rPr>
        <w:t>godini</w:t>
      </w:r>
      <w:proofErr w:type="gramEnd"/>
    </w:p>
    <w:p w:rsidR="00EA3519" w:rsidRPr="00EA3519" w:rsidRDefault="00EA3519" w:rsidP="00EA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519">
        <w:rPr>
          <w:rFonts w:ascii="Times New Roman" w:eastAsia="Times New Roman" w:hAnsi="Times New Roman" w:cs="Times New Roman"/>
          <w:sz w:val="24"/>
          <w:szCs w:val="24"/>
        </w:rPr>
        <w:t xml:space="preserve">Poreska amortizacija bitno drugačije se obračunava </w:t>
      </w:r>
      <w:proofErr w:type="gramStart"/>
      <w:r w:rsidRPr="00EA3519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EA3519">
        <w:rPr>
          <w:rFonts w:ascii="Times New Roman" w:eastAsia="Times New Roman" w:hAnsi="Times New Roman" w:cs="Times New Roman"/>
          <w:sz w:val="24"/>
          <w:szCs w:val="24"/>
        </w:rPr>
        <w:t xml:space="preserve"> 01. 01. 2019. </w:t>
      </w:r>
      <w:proofErr w:type="gramStart"/>
      <w:r w:rsidRPr="00EA3519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gramEnd"/>
      <w:r w:rsidRPr="00EA35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EA3519">
        <w:rPr>
          <w:rFonts w:ascii="Times New Roman" w:eastAsia="Times New Roman" w:hAnsi="Times New Roman" w:cs="Times New Roman"/>
          <w:sz w:val="24"/>
          <w:szCs w:val="24"/>
        </w:rPr>
        <w:t>Promene su uslovoljene Izmenama i dopunama ZAKON O POREZU NA DOBIT PRAVNIH LICA koji je objavljen u “Sl. glasnik RS”, br. 95/2018.</w:t>
      </w:r>
      <w:proofErr w:type="gramEnd"/>
      <w:r w:rsidRPr="00EA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A3519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gramEnd"/>
      <w:r w:rsidRPr="00EA3519">
        <w:rPr>
          <w:rFonts w:ascii="Times New Roman" w:eastAsia="Times New Roman" w:hAnsi="Times New Roman" w:cs="Times New Roman"/>
          <w:sz w:val="24"/>
          <w:szCs w:val="24"/>
        </w:rPr>
        <w:t xml:space="preserve"> primenjuje se od 1. </w:t>
      </w:r>
      <w:proofErr w:type="gramStart"/>
      <w:r w:rsidRPr="00EA3519">
        <w:rPr>
          <w:rFonts w:ascii="Times New Roman" w:eastAsia="Times New Roman" w:hAnsi="Times New Roman" w:cs="Times New Roman"/>
          <w:sz w:val="24"/>
          <w:szCs w:val="24"/>
        </w:rPr>
        <w:t>januara</w:t>
      </w:r>
      <w:proofErr w:type="gramEnd"/>
      <w:r w:rsidRPr="00EA3519">
        <w:rPr>
          <w:rFonts w:ascii="Times New Roman" w:eastAsia="Times New Roman" w:hAnsi="Times New Roman" w:cs="Times New Roman"/>
          <w:sz w:val="24"/>
          <w:szCs w:val="24"/>
        </w:rPr>
        <w:t xml:space="preserve"> 2019. </w:t>
      </w:r>
      <w:proofErr w:type="gramStart"/>
      <w:r w:rsidRPr="00EA3519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gramEnd"/>
      <w:r w:rsidRPr="00EA35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3519" w:rsidRPr="00EA3519" w:rsidRDefault="00EA3519" w:rsidP="00EA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519">
        <w:rPr>
          <w:rFonts w:ascii="Times New Roman" w:eastAsia="Times New Roman" w:hAnsi="Times New Roman" w:cs="Times New Roman"/>
          <w:sz w:val="24"/>
          <w:szCs w:val="24"/>
        </w:rPr>
        <w:t xml:space="preserve">Zakonom propisana su nova pravila za obračun poreske amortizacije, koja su apsolutno drugačija </w:t>
      </w:r>
      <w:proofErr w:type="gramStart"/>
      <w:r w:rsidRPr="00EA3519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EA3519">
        <w:rPr>
          <w:rFonts w:ascii="Times New Roman" w:eastAsia="Times New Roman" w:hAnsi="Times New Roman" w:cs="Times New Roman"/>
          <w:sz w:val="24"/>
          <w:szCs w:val="24"/>
        </w:rPr>
        <w:t xml:space="preserve"> dosadašnjeg obračuna. </w:t>
      </w:r>
      <w:proofErr w:type="gramStart"/>
      <w:r w:rsidRPr="00EA3519">
        <w:rPr>
          <w:rFonts w:ascii="Times New Roman" w:eastAsia="Times New Roman" w:hAnsi="Times New Roman" w:cs="Times New Roman"/>
          <w:sz w:val="24"/>
          <w:szCs w:val="24"/>
        </w:rPr>
        <w:t>Drugim rečima, uvedene su radikalne izmene.</w:t>
      </w:r>
      <w:proofErr w:type="gramEnd"/>
      <w:r w:rsidRPr="00EA3519">
        <w:rPr>
          <w:rFonts w:ascii="Times New Roman" w:eastAsia="Times New Roman" w:hAnsi="Times New Roman" w:cs="Times New Roman"/>
          <w:sz w:val="24"/>
          <w:szCs w:val="24"/>
        </w:rPr>
        <w:t xml:space="preserve"> Posao dodatno komplikuje i činjenica da privrednici osnovna sredstva i objekte nabavljena i stavljena u upotrebu zaključno </w:t>
      </w:r>
      <w:proofErr w:type="gramStart"/>
      <w:r w:rsidRPr="00EA3519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EA3519">
        <w:rPr>
          <w:rFonts w:ascii="Times New Roman" w:eastAsia="Times New Roman" w:hAnsi="Times New Roman" w:cs="Times New Roman"/>
          <w:sz w:val="24"/>
          <w:szCs w:val="24"/>
        </w:rPr>
        <w:t xml:space="preserve"> 31. 12. 2018. </w:t>
      </w:r>
      <w:proofErr w:type="gramStart"/>
      <w:r w:rsidRPr="00EA3519">
        <w:rPr>
          <w:rFonts w:ascii="Times New Roman" w:eastAsia="Times New Roman" w:hAnsi="Times New Roman" w:cs="Times New Roman"/>
          <w:sz w:val="24"/>
          <w:szCs w:val="24"/>
        </w:rPr>
        <w:t>obračunavaju</w:t>
      </w:r>
      <w:proofErr w:type="gramEnd"/>
      <w:r w:rsidRPr="00EA3519">
        <w:rPr>
          <w:rFonts w:ascii="Times New Roman" w:eastAsia="Times New Roman" w:hAnsi="Times New Roman" w:cs="Times New Roman"/>
          <w:sz w:val="24"/>
          <w:szCs w:val="24"/>
        </w:rPr>
        <w:t xml:space="preserve"> po staroj metodologiji. Dok oprema i objekti</w:t>
      </w:r>
      <w:proofErr w:type="gramStart"/>
      <w:r w:rsidRPr="00EA3519">
        <w:rPr>
          <w:rFonts w:ascii="Times New Roman" w:eastAsia="Times New Roman" w:hAnsi="Times New Roman" w:cs="Times New Roman"/>
          <w:sz w:val="24"/>
          <w:szCs w:val="24"/>
        </w:rPr>
        <w:t>  koja</w:t>
      </w:r>
      <w:proofErr w:type="gramEnd"/>
      <w:r w:rsidRPr="00EA3519">
        <w:rPr>
          <w:rFonts w:ascii="Times New Roman" w:eastAsia="Times New Roman" w:hAnsi="Times New Roman" w:cs="Times New Roman"/>
          <w:sz w:val="24"/>
          <w:szCs w:val="24"/>
        </w:rPr>
        <w:t xml:space="preserve"> su nabaljena i stavljena u upotrebu nakon 01. 01. 2019. </w:t>
      </w:r>
      <w:proofErr w:type="gramStart"/>
      <w:r w:rsidRPr="00EA3519">
        <w:rPr>
          <w:rFonts w:ascii="Times New Roman" w:eastAsia="Times New Roman" w:hAnsi="Times New Roman" w:cs="Times New Roman"/>
          <w:sz w:val="24"/>
          <w:szCs w:val="24"/>
        </w:rPr>
        <w:t>obračunavaće</w:t>
      </w:r>
      <w:proofErr w:type="gramEnd"/>
      <w:r w:rsidRPr="00EA3519">
        <w:rPr>
          <w:rFonts w:ascii="Times New Roman" w:eastAsia="Times New Roman" w:hAnsi="Times New Roman" w:cs="Times New Roman"/>
          <w:sz w:val="24"/>
          <w:szCs w:val="24"/>
        </w:rPr>
        <w:t xml:space="preserve"> poresku amortizaciju po novim pravilima.</w:t>
      </w:r>
    </w:p>
    <w:p w:rsidR="00EA3519" w:rsidRPr="00EA3519" w:rsidRDefault="00EA3519" w:rsidP="00EA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519">
        <w:rPr>
          <w:rFonts w:ascii="Times New Roman" w:eastAsia="Times New Roman" w:hAnsi="Times New Roman" w:cs="Times New Roman"/>
          <w:sz w:val="24"/>
          <w:szCs w:val="24"/>
        </w:rPr>
        <w:t xml:space="preserve">Da bi pravilno obračunali poresku amortizaciju, neophodno je pored Zakona o porezu na dobit pravnih lica, istovremeno koristiti i PRAVINIK O NAČINU </w:t>
      </w:r>
      <w:proofErr w:type="gramStart"/>
      <w:r w:rsidRPr="00EA3519">
        <w:rPr>
          <w:rFonts w:ascii="Times New Roman" w:eastAsia="Times New Roman" w:hAnsi="Times New Roman" w:cs="Times New Roman"/>
          <w:sz w:val="24"/>
          <w:szCs w:val="24"/>
        </w:rPr>
        <w:t>RAZVRSTAVANJA  po</w:t>
      </w:r>
      <w:proofErr w:type="gramEnd"/>
      <w:r w:rsidRPr="00EA3519">
        <w:rPr>
          <w:rFonts w:ascii="Times New Roman" w:eastAsia="Times New Roman" w:hAnsi="Times New Roman" w:cs="Times New Roman"/>
          <w:sz w:val="24"/>
          <w:szCs w:val="24"/>
        </w:rPr>
        <w:t xml:space="preserve"> grupama i načinu utvrđivanja amortizacije za poreske svrhe (“Sl. glasnik RS”, br. 116/2004, 99/2010, 104/2018 i 8/2019 – Stari Pravilnik) koji će se koristiti za nabavke koje su stavljene u upotrebu zaključno sa 31.12.2018. </w:t>
      </w:r>
      <w:proofErr w:type="gramStart"/>
      <w:r w:rsidRPr="00EA3519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gramEnd"/>
    </w:p>
    <w:p w:rsidR="00EA3519" w:rsidRPr="00EA3519" w:rsidRDefault="00EA3519" w:rsidP="00EA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3519">
        <w:rPr>
          <w:rFonts w:ascii="Times New Roman" w:eastAsia="Times New Roman" w:hAnsi="Times New Roman" w:cs="Times New Roman"/>
          <w:sz w:val="24"/>
          <w:szCs w:val="24"/>
        </w:rPr>
        <w:lastRenderedPageBreak/>
        <w:t>Za obračun poreske amortizacije za opremu koja je nabaljena i stavljena u upotrebu nakon 01.</w:t>
      </w:r>
      <w:proofErr w:type="gramEnd"/>
      <w:r w:rsidRPr="00EA3519">
        <w:rPr>
          <w:rFonts w:ascii="Times New Roman" w:eastAsia="Times New Roman" w:hAnsi="Times New Roman" w:cs="Times New Roman"/>
          <w:sz w:val="24"/>
          <w:szCs w:val="24"/>
        </w:rPr>
        <w:t xml:space="preserve"> 01. 2019. </w:t>
      </w:r>
      <w:proofErr w:type="gramStart"/>
      <w:r w:rsidRPr="00EA3519">
        <w:rPr>
          <w:rFonts w:ascii="Times New Roman" w:eastAsia="Times New Roman" w:hAnsi="Times New Roman" w:cs="Times New Roman"/>
          <w:sz w:val="24"/>
          <w:szCs w:val="24"/>
        </w:rPr>
        <w:t>obračun</w:t>
      </w:r>
      <w:proofErr w:type="gramEnd"/>
      <w:r w:rsidRPr="00EA3519">
        <w:rPr>
          <w:rFonts w:ascii="Times New Roman" w:eastAsia="Times New Roman" w:hAnsi="Times New Roman" w:cs="Times New Roman"/>
          <w:sz w:val="24"/>
          <w:szCs w:val="24"/>
        </w:rPr>
        <w:t xml:space="preserve"> će se vršiti uz primenu Novog Pravilnika o amortizaciji stalnih sredstava koja se priznaje za poreske, koji je objavljen u “Sl. glasniku RS”, br. 93/2019, od 26.12.2019, a stupa na snagu 1. </w:t>
      </w:r>
      <w:proofErr w:type="gramStart"/>
      <w:r w:rsidRPr="00EA3519">
        <w:rPr>
          <w:rFonts w:ascii="Times New Roman" w:eastAsia="Times New Roman" w:hAnsi="Times New Roman" w:cs="Times New Roman"/>
          <w:sz w:val="24"/>
          <w:szCs w:val="24"/>
        </w:rPr>
        <w:t>januara</w:t>
      </w:r>
      <w:proofErr w:type="gramEnd"/>
      <w:r w:rsidRPr="00EA3519">
        <w:rPr>
          <w:rFonts w:ascii="Times New Roman" w:eastAsia="Times New Roman" w:hAnsi="Times New Roman" w:cs="Times New Roman"/>
          <w:sz w:val="24"/>
          <w:szCs w:val="24"/>
        </w:rPr>
        <w:t xml:space="preserve"> 2020. </w:t>
      </w:r>
      <w:proofErr w:type="gramStart"/>
      <w:r w:rsidRPr="00EA3519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gramEnd"/>
      <w:r w:rsidRPr="00EA35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EA3519">
        <w:rPr>
          <w:rFonts w:ascii="Times New Roman" w:eastAsia="Times New Roman" w:hAnsi="Times New Roman" w:cs="Times New Roman"/>
          <w:sz w:val="24"/>
          <w:szCs w:val="24"/>
        </w:rPr>
        <w:t>Novim Pravilnikom se bliže uređuju pravila iz člana 10b Zakona.</w:t>
      </w:r>
      <w:proofErr w:type="gramEnd"/>
    </w:p>
    <w:p w:rsidR="00EA3519" w:rsidRPr="00EA3519" w:rsidRDefault="00EA3519" w:rsidP="00EA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5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Napomena: poreska amortizacija se obračunava </w:t>
      </w:r>
      <w:proofErr w:type="gramStart"/>
      <w:r w:rsidRPr="00EA35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na</w:t>
      </w:r>
      <w:proofErr w:type="gramEnd"/>
      <w:r w:rsidRPr="00EA35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nabavnu vrednost osnovnih sredstava, bez obzira na eventualne naknadne procene vrednosti stalnog sredstva.</w:t>
      </w:r>
    </w:p>
    <w:p w:rsidR="00EA3519" w:rsidRPr="00EA3519" w:rsidRDefault="00EA3519" w:rsidP="00EA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5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A3519" w:rsidRPr="00EA3519" w:rsidRDefault="00EA3519" w:rsidP="00EA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3519">
        <w:rPr>
          <w:rFonts w:ascii="Times New Roman" w:eastAsia="Times New Roman" w:hAnsi="Times New Roman" w:cs="Times New Roman"/>
          <w:sz w:val="24"/>
          <w:szCs w:val="24"/>
        </w:rPr>
        <w:t>Član 3.</w:t>
      </w:r>
      <w:proofErr w:type="gramEnd"/>
      <w:r w:rsidRPr="00EA3519">
        <w:rPr>
          <w:rFonts w:ascii="Times New Roman" w:eastAsia="Times New Roman" w:hAnsi="Times New Roman" w:cs="Times New Roman"/>
          <w:sz w:val="24"/>
          <w:szCs w:val="24"/>
        </w:rPr>
        <w:t xml:space="preserve"> st. 2. </w:t>
      </w:r>
      <w:proofErr w:type="gramStart"/>
      <w:r w:rsidRPr="00EA351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EA3519">
        <w:rPr>
          <w:rFonts w:ascii="Times New Roman" w:eastAsia="Times New Roman" w:hAnsi="Times New Roman" w:cs="Times New Roman"/>
          <w:sz w:val="24"/>
          <w:szCs w:val="24"/>
        </w:rPr>
        <w:t xml:space="preserve"> 3. Novog Pravilnika </w:t>
      </w:r>
      <w:proofErr w:type="gramStart"/>
      <w:r w:rsidRPr="00EA3519">
        <w:rPr>
          <w:rFonts w:ascii="Times New Roman" w:eastAsia="Times New Roman" w:hAnsi="Times New Roman" w:cs="Times New Roman"/>
          <w:sz w:val="24"/>
          <w:szCs w:val="24"/>
        </w:rPr>
        <w:t>glasi  –</w:t>
      </w:r>
      <w:proofErr w:type="gramEnd"/>
      <w:r w:rsidRPr="00EA3519">
        <w:rPr>
          <w:rFonts w:ascii="Times New Roman" w:eastAsia="Times New Roman" w:hAnsi="Times New Roman" w:cs="Times New Roman"/>
          <w:sz w:val="24"/>
          <w:szCs w:val="24"/>
        </w:rPr>
        <w:t xml:space="preserve">  nabavnu vrednost stalnog sredstva za svrhu obračuna poreske amortizacije predstavlja vrednost po kojoj je sredstvo prvi put priznato u poslovnim knjigama u skladu sa propisima o računovodstvu i MRS, odnosno MSFI i MSFI za MSP.</w:t>
      </w:r>
    </w:p>
    <w:p w:rsidR="00EA3519" w:rsidRPr="00EA3519" w:rsidRDefault="00EA3519" w:rsidP="00EA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519">
        <w:rPr>
          <w:rFonts w:ascii="Times New Roman" w:eastAsia="Times New Roman" w:hAnsi="Times New Roman" w:cs="Times New Roman"/>
          <w:sz w:val="24"/>
          <w:szCs w:val="24"/>
        </w:rPr>
        <w:t xml:space="preserve">Nabavna vrednost ne može se menjati tokom trajanja obračuna poreske amortizacije, osim u slučaju naknadnih ulaganja koja se u skladu </w:t>
      </w:r>
      <w:proofErr w:type="gramStart"/>
      <w:r w:rsidRPr="00EA3519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EA3519">
        <w:rPr>
          <w:rFonts w:ascii="Times New Roman" w:eastAsia="Times New Roman" w:hAnsi="Times New Roman" w:cs="Times New Roman"/>
          <w:sz w:val="24"/>
          <w:szCs w:val="24"/>
        </w:rPr>
        <w:t xml:space="preserve"> propisima o računovodstvu uključuju u nabavnu vrednost stalnog sredstva.</w:t>
      </w:r>
    </w:p>
    <w:p w:rsidR="00EA3519" w:rsidRPr="00EA3519" w:rsidRDefault="00EA3519" w:rsidP="00EA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5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A3519" w:rsidRPr="00EA3519" w:rsidRDefault="00EA3519" w:rsidP="00EA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519">
        <w:rPr>
          <w:rFonts w:ascii="Times New Roman" w:eastAsia="Times New Roman" w:hAnsi="Times New Roman" w:cs="Times New Roman"/>
          <w:sz w:val="24"/>
          <w:szCs w:val="24"/>
        </w:rPr>
        <w:t>Ukupan iznos amortizacije utvrđene za svako stalno sredstvo posebno, priznaje se najviše do iznosa nabavne vrednosti svakog stalnog sredstva posebno, uvećane za eventualna naknadna ulaganja.</w:t>
      </w:r>
    </w:p>
    <w:p w:rsidR="00EA3519" w:rsidRPr="00EA3519" w:rsidRDefault="00EA3519" w:rsidP="00EA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519">
        <w:rPr>
          <w:rFonts w:ascii="Times New Roman" w:eastAsia="Times New Roman" w:hAnsi="Times New Roman" w:cs="Times New Roman"/>
          <w:b/>
          <w:bCs/>
          <w:sz w:val="24"/>
          <w:szCs w:val="24"/>
        </w:rPr>
        <w:t>Početak i kraj obračuna poreske i računovodstvene amortizacije sada je izjednačen</w:t>
      </w:r>
    </w:p>
    <w:p w:rsidR="00EA3519" w:rsidRPr="00EA3519" w:rsidRDefault="00EA3519" w:rsidP="00EA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51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U poreskom periodu u kojem je obveznik počeo obračun amortizacije, za to stalno sredstvo obračunava se poreska amortizacija srazmerno vremenu </w:t>
      </w:r>
      <w:proofErr w:type="gramStart"/>
      <w:r w:rsidRPr="00EA3519">
        <w:rPr>
          <w:rFonts w:ascii="Times New Roman" w:eastAsia="Times New Roman" w:hAnsi="Times New Roman" w:cs="Times New Roman"/>
          <w:sz w:val="24"/>
          <w:szCs w:val="24"/>
          <w:u w:val="single"/>
        </w:rPr>
        <w:t>od</w:t>
      </w:r>
      <w:proofErr w:type="gramEnd"/>
      <w:r w:rsidRPr="00EA351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dana kada je započet obračun amortizacije do kraja poreskog perioda.</w:t>
      </w:r>
    </w:p>
    <w:p w:rsidR="00EA3519" w:rsidRPr="00EA3519" w:rsidRDefault="00EA3519" w:rsidP="00EA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51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Novim Pravilnikom je uređeno da obračun poreske amortizacije započinje i prestaje istovremeno </w:t>
      </w:r>
      <w:proofErr w:type="gramStart"/>
      <w:r w:rsidRPr="00EA3519">
        <w:rPr>
          <w:rFonts w:ascii="Times New Roman" w:eastAsia="Times New Roman" w:hAnsi="Times New Roman" w:cs="Times New Roman"/>
          <w:sz w:val="24"/>
          <w:szCs w:val="24"/>
          <w:u w:val="single"/>
        </w:rPr>
        <w:t>sa</w:t>
      </w:r>
      <w:proofErr w:type="gramEnd"/>
      <w:r w:rsidRPr="00EA351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obračunom računovodstvene amortizacije.</w:t>
      </w:r>
    </w:p>
    <w:p w:rsidR="00EA3519" w:rsidRPr="00EA3519" w:rsidRDefault="00EA3519" w:rsidP="00EA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519">
        <w:rPr>
          <w:rFonts w:ascii="Times New Roman" w:eastAsia="Times New Roman" w:hAnsi="Times New Roman" w:cs="Times New Roman"/>
          <w:sz w:val="24"/>
          <w:szCs w:val="24"/>
        </w:rPr>
        <w:t xml:space="preserve">Obveznik je dužan da za svako stalno sredstvo stečeno </w:t>
      </w:r>
      <w:proofErr w:type="gramStart"/>
      <w:r w:rsidRPr="00EA3519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EA3519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gramStart"/>
      <w:r w:rsidRPr="00EA3519">
        <w:rPr>
          <w:rFonts w:ascii="Times New Roman" w:eastAsia="Times New Roman" w:hAnsi="Times New Roman" w:cs="Times New Roman"/>
          <w:sz w:val="24"/>
          <w:szCs w:val="24"/>
        </w:rPr>
        <w:t>januara</w:t>
      </w:r>
      <w:proofErr w:type="gramEnd"/>
      <w:r w:rsidRPr="00EA3519">
        <w:rPr>
          <w:rFonts w:ascii="Times New Roman" w:eastAsia="Times New Roman" w:hAnsi="Times New Roman" w:cs="Times New Roman"/>
          <w:sz w:val="24"/>
          <w:szCs w:val="24"/>
        </w:rPr>
        <w:t xml:space="preserve"> 2019. </w:t>
      </w:r>
      <w:proofErr w:type="gramStart"/>
      <w:r w:rsidRPr="00EA3519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gramEnd"/>
      <w:r w:rsidRPr="00EA3519">
        <w:rPr>
          <w:rFonts w:ascii="Times New Roman" w:eastAsia="Times New Roman" w:hAnsi="Times New Roman" w:cs="Times New Roman"/>
          <w:sz w:val="24"/>
          <w:szCs w:val="24"/>
        </w:rPr>
        <w:t>, obezbedi sledeće podatke.</w:t>
      </w:r>
    </w:p>
    <w:p w:rsidR="00EA3519" w:rsidRPr="00EA3519" w:rsidRDefault="00EA3519" w:rsidP="00EA35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519">
        <w:rPr>
          <w:rFonts w:ascii="Times New Roman" w:eastAsia="Times New Roman" w:hAnsi="Times New Roman" w:cs="Times New Roman"/>
          <w:b/>
          <w:bCs/>
          <w:sz w:val="24"/>
          <w:szCs w:val="24"/>
        </w:rPr>
        <w:t>datum kada je stalno sredstvo nabavljeno i stavljeno u upotrebu;</w:t>
      </w:r>
    </w:p>
    <w:p w:rsidR="00EA3519" w:rsidRPr="00EA3519" w:rsidRDefault="00EA3519" w:rsidP="00EA35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519">
        <w:rPr>
          <w:rFonts w:ascii="Times New Roman" w:eastAsia="Times New Roman" w:hAnsi="Times New Roman" w:cs="Times New Roman"/>
          <w:b/>
          <w:bCs/>
          <w:sz w:val="24"/>
          <w:szCs w:val="24"/>
        </w:rPr>
        <w:t>iznos nabavne vrednosti;</w:t>
      </w:r>
    </w:p>
    <w:p w:rsidR="00EA3519" w:rsidRPr="00EA3519" w:rsidRDefault="00EA3519" w:rsidP="00EA35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519">
        <w:rPr>
          <w:rFonts w:ascii="Times New Roman" w:eastAsia="Times New Roman" w:hAnsi="Times New Roman" w:cs="Times New Roman"/>
          <w:b/>
          <w:bCs/>
          <w:sz w:val="24"/>
          <w:szCs w:val="24"/>
        </w:rPr>
        <w:t>datum započinjanja obračuna računovodstvene amortizacije;</w:t>
      </w:r>
    </w:p>
    <w:p w:rsidR="00EA3519" w:rsidRPr="00EA3519" w:rsidRDefault="00EA3519" w:rsidP="00EA35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519">
        <w:rPr>
          <w:rFonts w:ascii="Times New Roman" w:eastAsia="Times New Roman" w:hAnsi="Times New Roman" w:cs="Times New Roman"/>
          <w:b/>
          <w:bCs/>
          <w:sz w:val="24"/>
          <w:szCs w:val="24"/>
        </w:rPr>
        <w:t>iznos naknadnih ulaganja;</w:t>
      </w:r>
    </w:p>
    <w:p w:rsidR="00EA3519" w:rsidRPr="00EA3519" w:rsidRDefault="00EA3519" w:rsidP="00EA35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519">
        <w:rPr>
          <w:rFonts w:ascii="Times New Roman" w:eastAsia="Times New Roman" w:hAnsi="Times New Roman" w:cs="Times New Roman"/>
          <w:b/>
          <w:bCs/>
          <w:sz w:val="24"/>
          <w:szCs w:val="24"/>
        </w:rPr>
        <w:t>iznos računovodstvene amortizacije u poreskom periodu;</w:t>
      </w:r>
    </w:p>
    <w:p w:rsidR="00EA3519" w:rsidRPr="00EA3519" w:rsidRDefault="00EA3519" w:rsidP="00EA35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519">
        <w:rPr>
          <w:rFonts w:ascii="Times New Roman" w:eastAsia="Times New Roman" w:hAnsi="Times New Roman" w:cs="Times New Roman"/>
          <w:b/>
          <w:bCs/>
          <w:sz w:val="24"/>
          <w:szCs w:val="24"/>
        </w:rPr>
        <w:t>iznos računovodstvene amortizacije koji se, u poreskom periodu, priznaje za poreske svrhe;</w:t>
      </w:r>
    </w:p>
    <w:p w:rsidR="00EA3519" w:rsidRPr="00EA3519" w:rsidRDefault="00EA3519" w:rsidP="00EA35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519">
        <w:rPr>
          <w:rFonts w:ascii="Times New Roman" w:eastAsia="Times New Roman" w:hAnsi="Times New Roman" w:cs="Times New Roman"/>
          <w:b/>
          <w:bCs/>
          <w:sz w:val="24"/>
          <w:szCs w:val="24"/>
        </w:rPr>
        <w:t>iznos poreske amortizacije u poreskom periodu;</w:t>
      </w:r>
    </w:p>
    <w:p w:rsidR="00EA3519" w:rsidRPr="00EA3519" w:rsidRDefault="00EA3519" w:rsidP="00EA35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519">
        <w:rPr>
          <w:rFonts w:ascii="Times New Roman" w:eastAsia="Times New Roman" w:hAnsi="Times New Roman" w:cs="Times New Roman"/>
          <w:b/>
          <w:bCs/>
          <w:sz w:val="24"/>
          <w:szCs w:val="24"/>
        </w:rPr>
        <w:t>iznos poreske amortizacije koji se, u poreskom periodu, priznaje za poreske svrhe;</w:t>
      </w:r>
    </w:p>
    <w:p w:rsidR="00EA3519" w:rsidRPr="00EA3519" w:rsidRDefault="00EA3519" w:rsidP="00EA35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51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iznos neotpisane poreske vrednosti na kraju poreskog perioda;</w:t>
      </w:r>
    </w:p>
    <w:p w:rsidR="00EA3519" w:rsidRPr="00EA3519" w:rsidRDefault="00EA3519" w:rsidP="00EA35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519">
        <w:rPr>
          <w:rFonts w:ascii="Times New Roman" w:eastAsia="Times New Roman" w:hAnsi="Times New Roman" w:cs="Times New Roman"/>
          <w:b/>
          <w:bCs/>
          <w:sz w:val="24"/>
          <w:szCs w:val="24"/>
        </w:rPr>
        <w:t>iznos neotpisane poreske vrednosti na dan prestanka obračuna amortizacije;</w:t>
      </w:r>
    </w:p>
    <w:p w:rsidR="00EA3519" w:rsidRPr="00EA3519" w:rsidRDefault="00EA3519" w:rsidP="00EA35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3519">
        <w:rPr>
          <w:rFonts w:ascii="Times New Roman" w:eastAsia="Times New Roman" w:hAnsi="Times New Roman" w:cs="Times New Roman"/>
          <w:b/>
          <w:bCs/>
          <w:sz w:val="24"/>
          <w:szCs w:val="24"/>
        </w:rPr>
        <w:t>iznos</w:t>
      </w:r>
      <w:proofErr w:type="gramEnd"/>
      <w:r w:rsidRPr="00EA35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neotpisane računovodstvene vrednosti na dan prestanka obračuna amortizacije.</w:t>
      </w:r>
    </w:p>
    <w:p w:rsidR="00EA3519" w:rsidRPr="00EA3519" w:rsidRDefault="00EA3519" w:rsidP="00EA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519">
        <w:rPr>
          <w:rFonts w:ascii="Times New Roman" w:eastAsia="Times New Roman" w:hAnsi="Times New Roman" w:cs="Times New Roman"/>
          <w:sz w:val="24"/>
          <w:szCs w:val="24"/>
        </w:rPr>
        <w:t>Obveznik je dužan da </w:t>
      </w:r>
      <w:r w:rsidRPr="00EA3519">
        <w:rPr>
          <w:rFonts w:ascii="Times New Roman" w:eastAsia="Times New Roman" w:hAnsi="Times New Roman" w:cs="Times New Roman"/>
          <w:b/>
          <w:bCs/>
          <w:sz w:val="24"/>
          <w:szCs w:val="24"/>
        </w:rPr>
        <w:t>u zbirnom iznosu</w:t>
      </w:r>
      <w:r w:rsidRPr="00EA3519">
        <w:rPr>
          <w:rFonts w:ascii="Times New Roman" w:eastAsia="Times New Roman" w:hAnsi="Times New Roman" w:cs="Times New Roman"/>
          <w:sz w:val="24"/>
          <w:szCs w:val="24"/>
        </w:rPr>
        <w:t xml:space="preserve"> (za sva stalna sredstva koja stiče </w:t>
      </w:r>
      <w:proofErr w:type="gramStart"/>
      <w:r w:rsidRPr="00EA3519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EA3519">
        <w:rPr>
          <w:rFonts w:ascii="Times New Roman" w:eastAsia="Times New Roman" w:hAnsi="Times New Roman" w:cs="Times New Roman"/>
          <w:sz w:val="24"/>
          <w:szCs w:val="24"/>
        </w:rPr>
        <w:t xml:space="preserve"> 1. januara 2019. godine), obezbedi sledeće podatke:</w:t>
      </w:r>
    </w:p>
    <w:p w:rsidR="00EA3519" w:rsidRPr="00EA3519" w:rsidRDefault="00EA3519" w:rsidP="00EA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51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A351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gramStart"/>
      <w:r w:rsidRPr="00EA3519">
        <w:rPr>
          <w:rFonts w:ascii="Times New Roman" w:eastAsia="Times New Roman" w:hAnsi="Times New Roman" w:cs="Times New Roman"/>
          <w:b/>
          <w:bCs/>
          <w:sz w:val="24"/>
          <w:szCs w:val="24"/>
        </w:rPr>
        <w:t>iznos</w:t>
      </w:r>
      <w:proofErr w:type="gramEnd"/>
      <w:r w:rsidRPr="00EA35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računovodstvene amortizacije u poreskom periodu;</w:t>
      </w:r>
    </w:p>
    <w:p w:rsidR="00EA3519" w:rsidRPr="00EA3519" w:rsidRDefault="00EA3519" w:rsidP="00EA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519">
        <w:rPr>
          <w:rFonts w:ascii="Times New Roman" w:eastAsia="Times New Roman" w:hAnsi="Times New Roman" w:cs="Times New Roman"/>
          <w:sz w:val="24"/>
          <w:szCs w:val="24"/>
        </w:rPr>
        <w:t>– </w:t>
      </w:r>
      <w:proofErr w:type="gramStart"/>
      <w:r w:rsidRPr="00EA3519">
        <w:rPr>
          <w:rFonts w:ascii="Times New Roman" w:eastAsia="Times New Roman" w:hAnsi="Times New Roman" w:cs="Times New Roman"/>
          <w:b/>
          <w:bCs/>
          <w:sz w:val="24"/>
          <w:szCs w:val="24"/>
        </w:rPr>
        <w:t>iznos</w:t>
      </w:r>
      <w:proofErr w:type="gramEnd"/>
      <w:r w:rsidRPr="00EA35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računovodstvene amortizacije koji se, u poreskom periodu, priznaje za poreske svrhe;</w:t>
      </w:r>
    </w:p>
    <w:p w:rsidR="00EA3519" w:rsidRPr="00EA3519" w:rsidRDefault="00EA3519" w:rsidP="00EA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519">
        <w:rPr>
          <w:rFonts w:ascii="Times New Roman" w:eastAsia="Times New Roman" w:hAnsi="Times New Roman" w:cs="Times New Roman"/>
          <w:sz w:val="24"/>
          <w:szCs w:val="24"/>
        </w:rPr>
        <w:t>– </w:t>
      </w:r>
      <w:proofErr w:type="gramStart"/>
      <w:r w:rsidRPr="00EA3519">
        <w:rPr>
          <w:rFonts w:ascii="Times New Roman" w:eastAsia="Times New Roman" w:hAnsi="Times New Roman" w:cs="Times New Roman"/>
          <w:b/>
          <w:bCs/>
          <w:sz w:val="24"/>
          <w:szCs w:val="24"/>
        </w:rPr>
        <w:t>iznos</w:t>
      </w:r>
      <w:proofErr w:type="gramEnd"/>
      <w:r w:rsidRPr="00EA35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poreske amortizacije koji se, u poreskom periodu, priznaje za poreske svrhe;</w:t>
      </w:r>
    </w:p>
    <w:p w:rsidR="00EA3519" w:rsidRPr="00EA3519" w:rsidRDefault="00EA3519" w:rsidP="00EA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51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A351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gramStart"/>
      <w:r w:rsidRPr="00EA3519">
        <w:rPr>
          <w:rFonts w:ascii="Times New Roman" w:eastAsia="Times New Roman" w:hAnsi="Times New Roman" w:cs="Times New Roman"/>
          <w:b/>
          <w:bCs/>
          <w:sz w:val="24"/>
          <w:szCs w:val="24"/>
        </w:rPr>
        <w:t>iznos</w:t>
      </w:r>
      <w:proofErr w:type="gramEnd"/>
      <w:r w:rsidRPr="00EA35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neotpisane poreske vrednosti na dan prestanka obračuna amortizacije;</w:t>
      </w:r>
    </w:p>
    <w:p w:rsidR="00EA3519" w:rsidRPr="00EA3519" w:rsidRDefault="00EA3519" w:rsidP="00EA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51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A351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gramStart"/>
      <w:r w:rsidRPr="00EA3519">
        <w:rPr>
          <w:rFonts w:ascii="Times New Roman" w:eastAsia="Times New Roman" w:hAnsi="Times New Roman" w:cs="Times New Roman"/>
          <w:b/>
          <w:bCs/>
          <w:sz w:val="24"/>
          <w:szCs w:val="24"/>
        </w:rPr>
        <w:t>iznos</w:t>
      </w:r>
      <w:proofErr w:type="gramEnd"/>
      <w:r w:rsidRPr="00EA35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neotpisane računovodstvene vrednosti na dan prestanka obračuna amortizacije.</w:t>
      </w:r>
    </w:p>
    <w:p w:rsidR="00EA3519" w:rsidRPr="00EA3519" w:rsidRDefault="00EA3519" w:rsidP="00EA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5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A3519" w:rsidRPr="00EA3519" w:rsidRDefault="00EA3519" w:rsidP="00EA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5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Kako se obračunava poreska amortizacija za prodatu </w:t>
      </w:r>
      <w:proofErr w:type="gramStart"/>
      <w:r w:rsidRPr="00EA3519">
        <w:rPr>
          <w:rFonts w:ascii="Times New Roman" w:eastAsia="Times New Roman" w:hAnsi="Times New Roman" w:cs="Times New Roman"/>
          <w:b/>
          <w:bCs/>
          <w:sz w:val="24"/>
          <w:szCs w:val="24"/>
        </w:rPr>
        <w:t>ili</w:t>
      </w:r>
      <w:proofErr w:type="gramEnd"/>
      <w:r w:rsidRPr="00EA35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unišetnu opremu?</w:t>
      </w:r>
    </w:p>
    <w:p w:rsidR="00EA3519" w:rsidRPr="00EA3519" w:rsidRDefault="00EA3519" w:rsidP="00EA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5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A3519" w:rsidRPr="00EA3519" w:rsidRDefault="00EA3519" w:rsidP="00EA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519">
        <w:rPr>
          <w:rFonts w:ascii="Times New Roman" w:eastAsia="Times New Roman" w:hAnsi="Times New Roman" w:cs="Times New Roman"/>
          <w:sz w:val="24"/>
          <w:szCs w:val="24"/>
        </w:rPr>
        <w:t xml:space="preserve">Kada je u poreskom periodu osnovno sredstvo prodato </w:t>
      </w:r>
      <w:proofErr w:type="gramStart"/>
      <w:r w:rsidRPr="00EA3519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 w:rsidRPr="00EA3519">
        <w:rPr>
          <w:rFonts w:ascii="Times New Roman" w:eastAsia="Times New Roman" w:hAnsi="Times New Roman" w:cs="Times New Roman"/>
          <w:sz w:val="24"/>
          <w:szCs w:val="24"/>
        </w:rPr>
        <w:t xml:space="preserve"> uništeno, kao rashod u tom poreskom periodu priznaje se iznos pozitivne razlike između neotpisane poreske i neotpisane računovodstvene vrednosti tog sredstva.  Razlika se utvrđuje u poreskom periodu u kojem je došlo do prestanka obračuna amortizacije, pri čemu se tako utvrđena razlika umanjuje za eventualni rashod obezvređenja koji se priznaje u istom poreskom periodu u skladu sa Zakonom.</w:t>
      </w:r>
    </w:p>
    <w:p w:rsidR="00EA3519" w:rsidRPr="00EA3519" w:rsidRDefault="00EA3519" w:rsidP="00EA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3519">
        <w:rPr>
          <w:rFonts w:ascii="Times New Roman" w:eastAsia="Times New Roman" w:hAnsi="Times New Roman" w:cs="Times New Roman"/>
          <w:sz w:val="24"/>
          <w:szCs w:val="24"/>
        </w:rPr>
        <w:t>Neotpisana poreska vrednost utvrđuje se tako što se nabavna vrednost, uvećana za naknadna ulaganja, umanji za iznos poreske amortizacije (član 3. stav 8.</w:t>
      </w:r>
      <w:proofErr w:type="gramEnd"/>
      <w:r w:rsidRPr="00EA3519">
        <w:rPr>
          <w:rFonts w:ascii="Times New Roman" w:eastAsia="Times New Roman" w:hAnsi="Times New Roman" w:cs="Times New Roman"/>
          <w:sz w:val="24"/>
          <w:szCs w:val="24"/>
        </w:rPr>
        <w:t xml:space="preserve"> Novog Pravilnika).</w:t>
      </w:r>
    </w:p>
    <w:p w:rsidR="00EA3519" w:rsidRPr="00EA3519" w:rsidRDefault="00EA3519" w:rsidP="00EA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519">
        <w:rPr>
          <w:rFonts w:ascii="Times New Roman" w:eastAsia="Times New Roman" w:hAnsi="Times New Roman" w:cs="Times New Roman"/>
          <w:b/>
          <w:bCs/>
          <w:sz w:val="24"/>
          <w:szCs w:val="24"/>
        </w:rPr>
        <w:t>Poređenje računovodstvene i poreske amortizacije je obavezno</w:t>
      </w:r>
    </w:p>
    <w:p w:rsidR="00EA3519" w:rsidRPr="00EA3519" w:rsidRDefault="00EA3519" w:rsidP="00EA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3519">
        <w:rPr>
          <w:rFonts w:ascii="Times New Roman" w:eastAsia="Times New Roman" w:hAnsi="Times New Roman" w:cs="Times New Roman"/>
          <w:sz w:val="24"/>
          <w:szCs w:val="24"/>
        </w:rPr>
        <w:t>Primenom člana 10b stav 5.</w:t>
      </w:r>
      <w:proofErr w:type="gramEnd"/>
      <w:r w:rsidRPr="00EA3519">
        <w:rPr>
          <w:rFonts w:ascii="Times New Roman" w:eastAsia="Times New Roman" w:hAnsi="Times New Roman" w:cs="Times New Roman"/>
          <w:sz w:val="24"/>
          <w:szCs w:val="24"/>
        </w:rPr>
        <w:t xml:space="preserve"> Zakona, ukoliko je računovodstvena amortizacija utvrđena u iznosu nižem </w:t>
      </w:r>
      <w:proofErr w:type="gramStart"/>
      <w:r w:rsidRPr="00EA3519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EA3519">
        <w:rPr>
          <w:rFonts w:ascii="Times New Roman" w:eastAsia="Times New Roman" w:hAnsi="Times New Roman" w:cs="Times New Roman"/>
          <w:sz w:val="24"/>
          <w:szCs w:val="24"/>
        </w:rPr>
        <w:t xml:space="preserve"> iznosa poreske amortizacije, kao rashod se priznaje računovodstvena amortizacija.</w:t>
      </w:r>
    </w:p>
    <w:p w:rsidR="00EA3519" w:rsidRPr="00EA3519" w:rsidRDefault="00EA3519" w:rsidP="00EA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51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A35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slučaju da je iznos računovodstvene amortizacije za određeno stalno sredstvo manji u odnosu </w:t>
      </w:r>
      <w:proofErr w:type="gramStart"/>
      <w:r w:rsidRPr="00EA3519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proofErr w:type="gramEnd"/>
      <w:r w:rsidRPr="00EA35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iznos poreske amortizacije (dobijen primenom Zakona), u poreskom bilansu se priznaje iznos računovodstvene amortizacije</w:t>
      </w:r>
      <w:r w:rsidRPr="00EA35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3519" w:rsidRPr="00EA3519" w:rsidRDefault="00EA3519" w:rsidP="00EA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519">
        <w:rPr>
          <w:rFonts w:ascii="Times New Roman" w:eastAsia="Times New Roman" w:hAnsi="Times New Roman" w:cs="Times New Roman"/>
          <w:sz w:val="24"/>
          <w:szCs w:val="24"/>
        </w:rPr>
        <w:t xml:space="preserve">Kada je iznos računovodstvene amortizacije veći u odnosu </w:t>
      </w:r>
      <w:proofErr w:type="gramStart"/>
      <w:r w:rsidRPr="00EA351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EA3519">
        <w:rPr>
          <w:rFonts w:ascii="Times New Roman" w:eastAsia="Times New Roman" w:hAnsi="Times New Roman" w:cs="Times New Roman"/>
          <w:sz w:val="24"/>
          <w:szCs w:val="24"/>
        </w:rPr>
        <w:t xml:space="preserve"> iznos poreske amortizacije, obvezniku se kao rashod u poreskom bilansu, ne priznaje računovodstvena, već poreska amortizacija.</w:t>
      </w:r>
    </w:p>
    <w:p w:rsidR="00EA3519" w:rsidRPr="00EA3519" w:rsidRDefault="00EA3519" w:rsidP="00EA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51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Ukoliko obveznik za sva stalna sredstva utvrđuje računovodstvenu amortizaciju u manjem iznosu </w:t>
      </w:r>
      <w:proofErr w:type="gramStart"/>
      <w:r w:rsidRPr="00EA3519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EA3519">
        <w:rPr>
          <w:rFonts w:ascii="Times New Roman" w:eastAsia="Times New Roman" w:hAnsi="Times New Roman" w:cs="Times New Roman"/>
          <w:sz w:val="24"/>
          <w:szCs w:val="24"/>
        </w:rPr>
        <w:t xml:space="preserve"> iznosa amortizacije koji bi se dobio primenom Zakona, u tom slučaju taj obveznik praktično ne utvrđuje poresku amortizaciju i ne vrši nikakvo suštinsko usklađivanje u poreskom bilansu, po tom osnovu.</w:t>
      </w:r>
    </w:p>
    <w:p w:rsidR="00EA3519" w:rsidRPr="00EA3519" w:rsidRDefault="00EA3519" w:rsidP="00EA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3519">
        <w:rPr>
          <w:rFonts w:ascii="Times New Roman" w:eastAsia="Times New Roman" w:hAnsi="Times New Roman" w:cs="Times New Roman"/>
          <w:sz w:val="24"/>
          <w:szCs w:val="24"/>
        </w:rPr>
        <w:t>Osnovni cilj novih pravila obračuna amortizacije, jeste da se računovodstvena i poreska amortizacija približe.</w:t>
      </w:r>
      <w:proofErr w:type="gramEnd"/>
      <w:r w:rsidRPr="00EA3519">
        <w:rPr>
          <w:rFonts w:ascii="Times New Roman" w:eastAsia="Times New Roman" w:hAnsi="Times New Roman" w:cs="Times New Roman"/>
          <w:sz w:val="24"/>
          <w:szCs w:val="24"/>
        </w:rPr>
        <w:t xml:space="preserve">  Nakon nekolikol godina primene starog </w:t>
      </w:r>
      <w:proofErr w:type="gramStart"/>
      <w:r w:rsidRPr="00EA3519">
        <w:rPr>
          <w:rFonts w:ascii="Times New Roman" w:eastAsia="Times New Roman" w:hAnsi="Times New Roman" w:cs="Times New Roman"/>
          <w:sz w:val="24"/>
          <w:szCs w:val="24"/>
        </w:rPr>
        <w:t>obračuna  poreske</w:t>
      </w:r>
      <w:proofErr w:type="gramEnd"/>
      <w:r w:rsidRPr="00EA3519">
        <w:rPr>
          <w:rFonts w:ascii="Times New Roman" w:eastAsia="Times New Roman" w:hAnsi="Times New Roman" w:cs="Times New Roman"/>
          <w:sz w:val="24"/>
          <w:szCs w:val="24"/>
        </w:rPr>
        <w:t xml:space="preserve"> amortizacije došlo se do zaključka da su obvezici  nerealno visokim stopama računovodstvene amortizacije umanjivali  poresku osnovicu.</w:t>
      </w:r>
    </w:p>
    <w:p w:rsidR="00EA3519" w:rsidRPr="00EA3519" w:rsidRDefault="00EA3519" w:rsidP="00EA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5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Iznosi računovodstvene i poreske amortizacije porede za svako stalno sredstvo pojedinačno</w:t>
      </w:r>
    </w:p>
    <w:p w:rsidR="00EA3519" w:rsidRPr="00EA3519" w:rsidRDefault="00EA3519" w:rsidP="00EA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519">
        <w:rPr>
          <w:rFonts w:ascii="Times New Roman" w:eastAsia="Times New Roman" w:hAnsi="Times New Roman" w:cs="Times New Roman"/>
          <w:b/>
          <w:bCs/>
          <w:sz w:val="24"/>
          <w:szCs w:val="24"/>
        </w:rPr>
        <w:t>OBRAZAC POA</w:t>
      </w:r>
    </w:p>
    <w:tbl>
      <w:tblPr>
        <w:tblpPr w:leftFromText="180" w:rightFromText="180" w:vertAnchor="text" w:horzAnchor="margin" w:tblpXSpec="center" w:tblpY="310"/>
        <w:tblW w:w="1099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0"/>
        <w:gridCol w:w="1147"/>
        <w:gridCol w:w="1130"/>
        <w:gridCol w:w="936"/>
        <w:gridCol w:w="714"/>
        <w:gridCol w:w="1269"/>
        <w:gridCol w:w="980"/>
        <w:gridCol w:w="902"/>
        <w:gridCol w:w="1502"/>
        <w:gridCol w:w="1537"/>
        <w:gridCol w:w="1084"/>
      </w:tblGrid>
      <w:tr w:rsidR="00DA7884" w:rsidRPr="00EA3519" w:rsidTr="00DA7884">
        <w:trPr>
          <w:trHeight w:val="43"/>
          <w:tblCellSpacing w:w="15" w:type="dxa"/>
        </w:trPr>
        <w:tc>
          <w:tcPr>
            <w:tcW w:w="549" w:type="dxa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Šifra</w:t>
            </w:r>
          </w:p>
        </w:tc>
        <w:tc>
          <w:tcPr>
            <w:tcW w:w="1035" w:type="dxa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Naziv osnovnog sredstva</w:t>
            </w:r>
          </w:p>
        </w:tc>
        <w:tc>
          <w:tcPr>
            <w:tcW w:w="1019" w:type="dxa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Nabavna vrednost (vrednost po kojoj je osnovno sredstvo nabavljeno</w:t>
            </w:r>
          </w:p>
        </w:tc>
        <w:tc>
          <w:tcPr>
            <w:tcW w:w="839" w:type="dxa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Procenjeni vek trajanja osnovnog sredstva</w:t>
            </w:r>
          </w:p>
        </w:tc>
        <w:tc>
          <w:tcPr>
            <w:tcW w:w="633" w:type="dxa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Poreska grupa</w:t>
            </w:r>
          </w:p>
        </w:tc>
        <w:tc>
          <w:tcPr>
            <w:tcW w:w="1148" w:type="dxa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Poreska - Amortizaciona stopa</w:t>
            </w:r>
          </w:p>
        </w:tc>
        <w:tc>
          <w:tcPr>
            <w:tcW w:w="880" w:type="dxa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Datum stavljanja u upotrebu</w:t>
            </w:r>
          </w:p>
        </w:tc>
        <w:tc>
          <w:tcPr>
            <w:tcW w:w="807" w:type="dxa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Broj meseci korišćenja OS u poreskom periodu</w:t>
            </w:r>
          </w:p>
        </w:tc>
        <w:tc>
          <w:tcPr>
            <w:tcW w:w="1364" w:type="dxa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Računovodstvena amortizacija (Vežba 16d - kolona 9 pregled osnovnih sredstava)</w:t>
            </w:r>
          </w:p>
        </w:tc>
        <w:tc>
          <w:tcPr>
            <w:tcW w:w="1397" w:type="dxa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Poreska amortizacija 2020</w:t>
            </w:r>
          </w:p>
        </w:tc>
        <w:tc>
          <w:tcPr>
            <w:tcW w:w="961" w:type="dxa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Poreska amortizacija koja se priznaje u poreske svrhe - 2020 (podatak za POA)</w:t>
            </w:r>
          </w:p>
        </w:tc>
      </w:tr>
      <w:tr w:rsidR="00DA7884" w:rsidRPr="00EA3519" w:rsidTr="00DA7884">
        <w:trPr>
          <w:trHeight w:val="43"/>
          <w:tblCellSpacing w:w="15" w:type="dxa"/>
        </w:trPr>
        <w:tc>
          <w:tcPr>
            <w:tcW w:w="549" w:type="dxa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9" w:type="dxa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9" w:type="dxa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3" w:type="dxa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8" w:type="dxa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0" w:type="dxa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7" w:type="dxa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4" w:type="dxa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7" w:type="dxa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Formula za obračun: kolana11=(kolona 3x kolona6 x kolona9)/kolona8</w:t>
            </w:r>
          </w:p>
        </w:tc>
        <w:tc>
          <w:tcPr>
            <w:tcW w:w="961" w:type="dxa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12 (manji iznos pri upoređenju kolona 10 i 11)</w:t>
            </w:r>
          </w:p>
        </w:tc>
      </w:tr>
      <w:tr w:rsidR="00DA7884" w:rsidRPr="00EA3519" w:rsidTr="00DA7884">
        <w:trPr>
          <w:trHeight w:val="43"/>
          <w:tblCellSpacing w:w="15" w:type="dxa"/>
        </w:trPr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035" w:type="dxa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Lap top 1/13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120,000.00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30.00%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03.01.2019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30,000.00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36,000.00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30,000.00</w:t>
            </w:r>
          </w:p>
        </w:tc>
      </w:tr>
      <w:tr w:rsidR="00DA7884" w:rsidRPr="00EA3519" w:rsidTr="00DA7884">
        <w:trPr>
          <w:trHeight w:val="43"/>
          <w:tblCellSpacing w:w="15" w:type="dxa"/>
        </w:trPr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1035" w:type="dxa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Računarska konfiguracija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84,000.00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30.00%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03.01.2019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28,000.00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25,200.00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25,200.00</w:t>
            </w:r>
          </w:p>
        </w:tc>
      </w:tr>
      <w:tr w:rsidR="00DA7884" w:rsidRPr="00EA3519" w:rsidTr="00DA7884">
        <w:trPr>
          <w:trHeight w:val="43"/>
          <w:tblCellSpacing w:w="15" w:type="dxa"/>
        </w:trPr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1035" w:type="dxa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Štampač - skener Lexxon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50,000.00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15.00%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03.01.2019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10,000.00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7,500.00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7,500.00</w:t>
            </w:r>
          </w:p>
        </w:tc>
      </w:tr>
      <w:tr w:rsidR="00DA7884" w:rsidRPr="00EA3519" w:rsidTr="00DA7884">
        <w:trPr>
          <w:trHeight w:val="79"/>
          <w:tblCellSpacing w:w="15" w:type="dxa"/>
        </w:trPr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1035" w:type="dxa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Stolice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50,000.00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10.00%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03.01.2019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5,000.00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5,000.00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5,000.00</w:t>
            </w:r>
          </w:p>
        </w:tc>
      </w:tr>
      <w:tr w:rsidR="00DA7884" w:rsidRPr="00EA3519" w:rsidTr="00DA7884">
        <w:trPr>
          <w:trHeight w:val="82"/>
          <w:tblCellSpacing w:w="15" w:type="dxa"/>
        </w:trPr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1035" w:type="dxa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Radni sto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45,000.00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10.00%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03.01.2019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4,500.00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4,500.00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4,500.00</w:t>
            </w:r>
          </w:p>
        </w:tc>
      </w:tr>
      <w:tr w:rsidR="00DA7884" w:rsidRPr="00EA3519" w:rsidTr="00DA7884">
        <w:trPr>
          <w:trHeight w:val="161"/>
          <w:tblCellSpacing w:w="15" w:type="dxa"/>
        </w:trPr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1035" w:type="dxa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Kombi vozilo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1,600,000.00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15.00%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03.01.2019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160,000.00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240,000.00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160,000.00</w:t>
            </w:r>
          </w:p>
        </w:tc>
      </w:tr>
      <w:tr w:rsidR="00DA7884" w:rsidRPr="00EA3519" w:rsidTr="00DA7884">
        <w:trPr>
          <w:trHeight w:val="164"/>
          <w:tblCellSpacing w:w="15" w:type="dxa"/>
        </w:trPr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007</w:t>
            </w:r>
          </w:p>
        </w:tc>
        <w:tc>
          <w:tcPr>
            <w:tcW w:w="1035" w:type="dxa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Putničko vozilo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1,440,000.00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15.00%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03.01.2019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144,000.00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216,000.00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144,000.00</w:t>
            </w:r>
          </w:p>
        </w:tc>
      </w:tr>
      <w:tr w:rsidR="00DA7884" w:rsidRPr="00EA3519" w:rsidTr="00DA7884">
        <w:trPr>
          <w:trHeight w:val="161"/>
          <w:tblCellSpacing w:w="15" w:type="dxa"/>
        </w:trPr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1035" w:type="dxa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Comtrade Biker 3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25,000.00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15.00%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03.01.2020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6,250.00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3,750.00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3,750.00</w:t>
            </w:r>
          </w:p>
        </w:tc>
      </w:tr>
      <w:tr w:rsidR="00DA7884" w:rsidRPr="00EA3519" w:rsidTr="00DA7884">
        <w:trPr>
          <w:trHeight w:val="243"/>
          <w:tblCellSpacing w:w="15" w:type="dxa"/>
        </w:trPr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009</w:t>
            </w:r>
          </w:p>
        </w:tc>
        <w:tc>
          <w:tcPr>
            <w:tcW w:w="1035" w:type="dxa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Štampač Lexson gratis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50,000.00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15.00%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03.01.2020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12,500.00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7,500.00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7,500.00</w:t>
            </w:r>
          </w:p>
        </w:tc>
      </w:tr>
      <w:tr w:rsidR="00DA7884" w:rsidRPr="00EA3519" w:rsidTr="00DA7884">
        <w:trPr>
          <w:trHeight w:val="79"/>
          <w:tblCellSpacing w:w="15" w:type="dxa"/>
        </w:trPr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035" w:type="dxa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Stolice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50,000.00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10.00%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03.01.2020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10,000.00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5,000.00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5,000.00</w:t>
            </w:r>
          </w:p>
        </w:tc>
      </w:tr>
      <w:tr w:rsidR="00DA7884" w:rsidRPr="00EA3519" w:rsidTr="00DA7884">
        <w:trPr>
          <w:trHeight w:val="79"/>
          <w:tblCellSpacing w:w="15" w:type="dxa"/>
        </w:trPr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1035" w:type="dxa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Radni sto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45,000.00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10.00%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03.01.2020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9,000.00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4,500.00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4,500.00</w:t>
            </w:r>
          </w:p>
        </w:tc>
      </w:tr>
      <w:tr w:rsidR="00DA7884" w:rsidRPr="00EA3519" w:rsidTr="00DA7884">
        <w:trPr>
          <w:trHeight w:val="243"/>
          <w:tblCellSpacing w:w="15" w:type="dxa"/>
        </w:trPr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012</w:t>
            </w:r>
          </w:p>
        </w:tc>
        <w:tc>
          <w:tcPr>
            <w:tcW w:w="1035" w:type="dxa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Putničko vozilo Fiat 500 lizing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1,440,000.00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15.00%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09.01.2020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144,000.00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216,000.00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144,000.00</w:t>
            </w:r>
          </w:p>
        </w:tc>
      </w:tr>
      <w:tr w:rsidR="00DA7884" w:rsidRPr="00EA3519" w:rsidTr="00DA7884">
        <w:trPr>
          <w:trHeight w:val="243"/>
          <w:tblCellSpacing w:w="15" w:type="dxa"/>
        </w:trPr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Zbir 2020. godine</w:t>
            </w:r>
          </w:p>
        </w:tc>
        <w:tc>
          <w:tcPr>
            <w:tcW w:w="1035" w:type="dxa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4,999,000.00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563,250.00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770,950.00</w:t>
            </w:r>
          </w:p>
        </w:tc>
        <w:tc>
          <w:tcPr>
            <w:tcW w:w="0" w:type="auto"/>
            <w:vAlign w:val="center"/>
            <w:hideMark/>
          </w:tcPr>
          <w:p w:rsidR="00DA7884" w:rsidRPr="00DA7884" w:rsidRDefault="00DA7884" w:rsidP="00D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84">
              <w:rPr>
                <w:rFonts w:ascii="Times New Roman" w:eastAsia="Times New Roman" w:hAnsi="Times New Roman" w:cs="Times New Roman"/>
                <w:sz w:val="20"/>
                <w:szCs w:val="20"/>
              </w:rPr>
              <w:t>540,950.00</w:t>
            </w:r>
          </w:p>
        </w:tc>
      </w:tr>
    </w:tbl>
    <w:p w:rsidR="00DA7884" w:rsidRDefault="00DA7884" w:rsidP="00EA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3519" w:rsidRPr="00EA3519" w:rsidRDefault="00EA3519" w:rsidP="00EA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519">
        <w:rPr>
          <w:rFonts w:ascii="Times New Roman" w:eastAsia="Times New Roman" w:hAnsi="Times New Roman" w:cs="Times New Roman"/>
          <w:sz w:val="24"/>
          <w:szCs w:val="24"/>
        </w:rPr>
        <w:t xml:space="preserve">Podatak o amortizaciji za sredstva stečena pd 01.01.2019. </w:t>
      </w:r>
      <w:proofErr w:type="gramStart"/>
      <w:r w:rsidRPr="00EA3519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gramEnd"/>
      <w:r w:rsidRPr="00EA3519">
        <w:rPr>
          <w:rFonts w:ascii="Times New Roman" w:eastAsia="Times New Roman" w:hAnsi="Times New Roman" w:cs="Times New Roman"/>
          <w:sz w:val="24"/>
          <w:szCs w:val="24"/>
        </w:rPr>
        <w:t xml:space="preserve"> se priznaje kao rashod za poreske svrhe obveznik iskazuje u </w:t>
      </w:r>
      <w:r w:rsidRPr="00EA35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Obrascu POA - Podaci o amortizaciji stalnih sredstava stečenih počev od 1. </w:t>
      </w:r>
      <w:proofErr w:type="gramStart"/>
      <w:r w:rsidRPr="00EA3519">
        <w:rPr>
          <w:rFonts w:ascii="Times New Roman" w:eastAsia="Times New Roman" w:hAnsi="Times New Roman" w:cs="Times New Roman"/>
          <w:b/>
          <w:bCs/>
          <w:sz w:val="24"/>
          <w:szCs w:val="24"/>
        </w:rPr>
        <w:t>januara</w:t>
      </w:r>
      <w:proofErr w:type="gramEnd"/>
      <w:r w:rsidRPr="00EA35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2019. </w:t>
      </w:r>
      <w:proofErr w:type="gramStart"/>
      <w:r w:rsidRPr="00EA3519">
        <w:rPr>
          <w:rFonts w:ascii="Times New Roman" w:eastAsia="Times New Roman" w:hAnsi="Times New Roman" w:cs="Times New Roman"/>
          <w:b/>
          <w:bCs/>
          <w:sz w:val="24"/>
          <w:szCs w:val="24"/>
        </w:rPr>
        <w:t>godine</w:t>
      </w:r>
      <w:proofErr w:type="gramEnd"/>
      <w:r w:rsidRPr="00EA35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 period od _____. </w:t>
      </w:r>
      <w:proofErr w:type="gramStart"/>
      <w:r w:rsidRPr="00EA3519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proofErr w:type="gramEnd"/>
      <w:r w:rsidRPr="00EA35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_____. </w:t>
      </w:r>
      <w:proofErr w:type="gramStart"/>
      <w:r w:rsidRPr="00EA3519">
        <w:rPr>
          <w:rFonts w:ascii="Times New Roman" w:eastAsia="Times New Roman" w:hAnsi="Times New Roman" w:cs="Times New Roman"/>
          <w:b/>
          <w:bCs/>
          <w:sz w:val="24"/>
          <w:szCs w:val="24"/>
        </w:rPr>
        <w:t>20__.</w:t>
      </w:r>
      <w:proofErr w:type="gramEnd"/>
      <w:r w:rsidRPr="00EA35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A3519">
        <w:rPr>
          <w:rFonts w:ascii="Times New Roman" w:eastAsia="Times New Roman" w:hAnsi="Times New Roman" w:cs="Times New Roman"/>
          <w:b/>
          <w:bCs/>
          <w:sz w:val="24"/>
          <w:szCs w:val="24"/>
        </w:rPr>
        <w:t>godine</w:t>
      </w:r>
      <w:proofErr w:type="gramEnd"/>
      <w:r w:rsidRPr="00EA351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A3519" w:rsidRPr="00EA3519" w:rsidRDefault="00EA3519" w:rsidP="00EA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519">
        <w:rPr>
          <w:rFonts w:ascii="Times New Roman" w:eastAsia="Times New Roman" w:hAnsi="Times New Roman" w:cs="Times New Roman"/>
          <w:b/>
          <w:bCs/>
          <w:sz w:val="24"/>
          <w:szCs w:val="24"/>
        </w:rPr>
        <w:t>U Obrascu POA iskazuju se podaci za sva stalna sredstva u zbirnom iznosu</w:t>
      </w:r>
      <w:r w:rsidRPr="00EA35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EA351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EA3519">
        <w:rPr>
          <w:rFonts w:ascii="Times New Roman" w:eastAsia="Times New Roman" w:hAnsi="Times New Roman" w:cs="Times New Roman"/>
          <w:sz w:val="24"/>
          <w:szCs w:val="24"/>
        </w:rPr>
        <w:t xml:space="preserve"> sledeći način:</w:t>
      </w:r>
    </w:p>
    <w:p w:rsidR="00EA3519" w:rsidRPr="00EA3519" w:rsidRDefault="00EA3519" w:rsidP="00EA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519">
        <w:rPr>
          <w:rFonts w:ascii="Times New Roman" w:eastAsia="Times New Roman" w:hAnsi="Times New Roman" w:cs="Times New Roman"/>
          <w:sz w:val="24"/>
          <w:szCs w:val="24"/>
        </w:rPr>
        <w:t>1) </w:t>
      </w:r>
      <w:proofErr w:type="gramStart"/>
      <w:r w:rsidRPr="00EA3519">
        <w:rPr>
          <w:rFonts w:ascii="Times New Roman" w:eastAsia="Times New Roman" w:hAnsi="Times New Roman" w:cs="Times New Roman"/>
          <w:b/>
          <w:bCs/>
          <w:sz w:val="24"/>
          <w:szCs w:val="24"/>
        </w:rPr>
        <w:t>pod</w:t>
      </w:r>
      <w:proofErr w:type="gramEnd"/>
      <w:r w:rsidRPr="00EA35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rednim brojem 1.</w:t>
      </w:r>
      <w:r w:rsidRPr="00EA3519">
        <w:rPr>
          <w:rFonts w:ascii="Times New Roman" w:eastAsia="Times New Roman" w:hAnsi="Times New Roman" w:cs="Times New Roman"/>
          <w:sz w:val="24"/>
          <w:szCs w:val="24"/>
        </w:rPr>
        <w:t> - Iznos amortizacije koji se priznaje kao rashod u poreskom periodu;</w:t>
      </w:r>
    </w:p>
    <w:p w:rsidR="00EA3519" w:rsidRPr="00EA3519" w:rsidRDefault="00EA3519" w:rsidP="00EA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519">
        <w:rPr>
          <w:rFonts w:ascii="Times New Roman" w:eastAsia="Times New Roman" w:hAnsi="Times New Roman" w:cs="Times New Roman"/>
          <w:sz w:val="24"/>
          <w:szCs w:val="24"/>
        </w:rPr>
        <w:t>2) </w:t>
      </w:r>
      <w:proofErr w:type="gramStart"/>
      <w:r w:rsidRPr="00EA3519">
        <w:rPr>
          <w:rFonts w:ascii="Times New Roman" w:eastAsia="Times New Roman" w:hAnsi="Times New Roman" w:cs="Times New Roman"/>
          <w:b/>
          <w:bCs/>
          <w:sz w:val="24"/>
          <w:szCs w:val="24"/>
        </w:rPr>
        <w:t>pod</w:t>
      </w:r>
      <w:proofErr w:type="gramEnd"/>
      <w:r w:rsidRPr="00EA35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rednim brojem 2.</w:t>
      </w:r>
      <w:r w:rsidRPr="00EA3519">
        <w:rPr>
          <w:rFonts w:ascii="Times New Roman" w:eastAsia="Times New Roman" w:hAnsi="Times New Roman" w:cs="Times New Roman"/>
          <w:sz w:val="24"/>
          <w:szCs w:val="24"/>
        </w:rPr>
        <w:t xml:space="preserve"> - Iznos pozitivne razlike između neotpisane poreske i neotpisane računovodstvene vrednosti stalnih sredstava, koji se priznaje u poreskom periodu kao rashod u skladu </w:t>
      </w:r>
      <w:proofErr w:type="gramStart"/>
      <w:r w:rsidRPr="00EA3519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EA3519">
        <w:rPr>
          <w:rFonts w:ascii="Times New Roman" w:eastAsia="Times New Roman" w:hAnsi="Times New Roman" w:cs="Times New Roman"/>
          <w:sz w:val="24"/>
          <w:szCs w:val="24"/>
        </w:rPr>
        <w:t xml:space="preserve"> članom 3. </w:t>
      </w:r>
      <w:proofErr w:type="gramStart"/>
      <w:r w:rsidRPr="00EA3519">
        <w:rPr>
          <w:rFonts w:ascii="Times New Roman" w:eastAsia="Times New Roman" w:hAnsi="Times New Roman" w:cs="Times New Roman"/>
          <w:sz w:val="24"/>
          <w:szCs w:val="24"/>
        </w:rPr>
        <w:t>stav</w:t>
      </w:r>
      <w:proofErr w:type="gramEnd"/>
      <w:r w:rsidRPr="00EA3519">
        <w:rPr>
          <w:rFonts w:ascii="Times New Roman" w:eastAsia="Times New Roman" w:hAnsi="Times New Roman" w:cs="Times New Roman"/>
          <w:sz w:val="24"/>
          <w:szCs w:val="24"/>
        </w:rPr>
        <w:t xml:space="preserve"> 7. </w:t>
      </w:r>
      <w:proofErr w:type="gramStart"/>
      <w:r w:rsidRPr="00EA3519"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gramEnd"/>
      <w:r w:rsidRPr="00EA3519">
        <w:rPr>
          <w:rFonts w:ascii="Times New Roman" w:eastAsia="Times New Roman" w:hAnsi="Times New Roman" w:cs="Times New Roman"/>
          <w:sz w:val="24"/>
          <w:szCs w:val="24"/>
        </w:rPr>
        <w:t xml:space="preserve"> pravilnika (u slučaju kada je u poreskom periodu stalno sredstvo otuđeno, odnosno uništeno);</w:t>
      </w:r>
    </w:p>
    <w:p w:rsidR="00EA3519" w:rsidRPr="00EA3519" w:rsidRDefault="00EA3519" w:rsidP="00EA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519">
        <w:rPr>
          <w:rFonts w:ascii="Times New Roman" w:eastAsia="Times New Roman" w:hAnsi="Times New Roman" w:cs="Times New Roman"/>
          <w:sz w:val="24"/>
          <w:szCs w:val="24"/>
        </w:rPr>
        <w:t>3) </w:t>
      </w:r>
      <w:proofErr w:type="gramStart"/>
      <w:r w:rsidRPr="00EA3519">
        <w:rPr>
          <w:rFonts w:ascii="Times New Roman" w:eastAsia="Times New Roman" w:hAnsi="Times New Roman" w:cs="Times New Roman"/>
          <w:b/>
          <w:bCs/>
          <w:sz w:val="24"/>
          <w:szCs w:val="24"/>
        </w:rPr>
        <w:t>pod</w:t>
      </w:r>
      <w:proofErr w:type="gramEnd"/>
      <w:r w:rsidRPr="00EA35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rednim brojem 3.</w:t>
      </w:r>
      <w:r w:rsidRPr="00EA3519">
        <w:rPr>
          <w:rFonts w:ascii="Times New Roman" w:eastAsia="Times New Roman" w:hAnsi="Times New Roman" w:cs="Times New Roman"/>
          <w:sz w:val="24"/>
          <w:szCs w:val="24"/>
        </w:rPr>
        <w:t xml:space="preserve"> - Ukupan iznos amortizacije koji se priznaje kao rashod u poreskom periodu, izražen kao zbir iznosa </w:t>
      </w:r>
      <w:proofErr w:type="gramStart"/>
      <w:r w:rsidRPr="00EA3519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EA3519">
        <w:rPr>
          <w:rFonts w:ascii="Times New Roman" w:eastAsia="Times New Roman" w:hAnsi="Times New Roman" w:cs="Times New Roman"/>
          <w:sz w:val="24"/>
          <w:szCs w:val="24"/>
        </w:rPr>
        <w:t xml:space="preserve"> red. </w:t>
      </w:r>
      <w:proofErr w:type="gramStart"/>
      <w:r w:rsidRPr="00EA3519">
        <w:rPr>
          <w:rFonts w:ascii="Times New Roman" w:eastAsia="Times New Roman" w:hAnsi="Times New Roman" w:cs="Times New Roman"/>
          <w:sz w:val="24"/>
          <w:szCs w:val="24"/>
        </w:rPr>
        <w:t>br. 1.</w:t>
      </w:r>
      <w:proofErr w:type="gramEnd"/>
      <w:r w:rsidRPr="00EA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A351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EA3519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gramStart"/>
      <w:r w:rsidRPr="00EA3519"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gramEnd"/>
      <w:r w:rsidRPr="00EA3519">
        <w:rPr>
          <w:rFonts w:ascii="Times New Roman" w:eastAsia="Times New Roman" w:hAnsi="Times New Roman" w:cs="Times New Roman"/>
          <w:sz w:val="24"/>
          <w:szCs w:val="24"/>
        </w:rPr>
        <w:t xml:space="preserve"> obrasca. Podatak </w:t>
      </w:r>
      <w:proofErr w:type="gramStart"/>
      <w:r w:rsidRPr="00EA3519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EA3519">
        <w:rPr>
          <w:rFonts w:ascii="Times New Roman" w:eastAsia="Times New Roman" w:hAnsi="Times New Roman" w:cs="Times New Roman"/>
          <w:sz w:val="24"/>
          <w:szCs w:val="24"/>
        </w:rPr>
        <w:t xml:space="preserve"> ovog rednog broja, uvećan za iznos amortizacije stalnih sredstava utvrđen na način propisan odredbama člana 10. ZPDPL, iskazuje se </w:t>
      </w:r>
      <w:proofErr w:type="gramStart"/>
      <w:r w:rsidRPr="00EA351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EA3519">
        <w:rPr>
          <w:rFonts w:ascii="Times New Roman" w:eastAsia="Times New Roman" w:hAnsi="Times New Roman" w:cs="Times New Roman"/>
          <w:sz w:val="24"/>
          <w:szCs w:val="24"/>
        </w:rPr>
        <w:t xml:space="preserve"> odgovarajućem rednom broju Obrasca PB 1, koji je propisan pravilnikom kojim se uređuje sadržaj poreskog bilansa i druga pitanja od značaja za način utvrđivanja poreza na dobit pravnih lica.</w:t>
      </w:r>
    </w:p>
    <w:p w:rsidR="00EA3519" w:rsidRPr="00EA3519" w:rsidRDefault="00EA3519" w:rsidP="00EA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519">
        <w:rPr>
          <w:rFonts w:ascii="Times New Roman" w:eastAsia="Times New Roman" w:hAnsi="Times New Roman" w:cs="Times New Roman"/>
          <w:sz w:val="24"/>
          <w:szCs w:val="24"/>
        </w:rPr>
        <w:t>Potrebne podatke po grupama iz ove tabele treba uneti u obrazac u vezbi 18</w:t>
      </w:r>
    </w:p>
    <w:p w:rsidR="00EA3519" w:rsidRPr="00EA3519" w:rsidRDefault="00EA3519" w:rsidP="00EA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5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A7884" w:rsidRDefault="00DA7884" w:rsidP="00EA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EA3519" w:rsidRPr="00EA3519" w:rsidRDefault="00EA3519" w:rsidP="00EA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5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Pimer:</w:t>
      </w:r>
    </w:p>
    <w:p w:rsidR="00EA3519" w:rsidRPr="00EA3519" w:rsidRDefault="00EA3519" w:rsidP="00EA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3519">
        <w:rPr>
          <w:rFonts w:ascii="Times New Roman" w:eastAsia="Times New Roman" w:hAnsi="Times New Roman" w:cs="Times New Roman"/>
          <w:sz w:val="24"/>
          <w:szCs w:val="24"/>
        </w:rPr>
        <w:t>Osnaovna sredstva koja su nabavljena nakon 01.</w:t>
      </w:r>
      <w:proofErr w:type="gramEnd"/>
      <w:r w:rsidRPr="00EA3519">
        <w:rPr>
          <w:rFonts w:ascii="Times New Roman" w:eastAsia="Times New Roman" w:hAnsi="Times New Roman" w:cs="Times New Roman"/>
          <w:sz w:val="24"/>
          <w:szCs w:val="24"/>
        </w:rPr>
        <w:t xml:space="preserve"> 01. 2019. </w:t>
      </w:r>
      <w:proofErr w:type="gramStart"/>
      <w:r w:rsidRPr="00EA3519">
        <w:rPr>
          <w:rFonts w:ascii="Times New Roman" w:eastAsia="Times New Roman" w:hAnsi="Times New Roman" w:cs="Times New Roman"/>
          <w:sz w:val="24"/>
          <w:szCs w:val="24"/>
        </w:rPr>
        <w:t>obračunava</w:t>
      </w:r>
      <w:proofErr w:type="gramEnd"/>
      <w:r w:rsidRPr="00EA3519">
        <w:rPr>
          <w:rFonts w:ascii="Times New Roman" w:eastAsia="Times New Roman" w:hAnsi="Times New Roman" w:cs="Times New Roman"/>
          <w:sz w:val="24"/>
          <w:szCs w:val="24"/>
        </w:rPr>
        <w:t xml:space="preserve"> se računovodstvena i poreska amortizacija za svako sredstvo posebno. </w:t>
      </w:r>
      <w:proofErr w:type="gramStart"/>
      <w:r w:rsidRPr="00EA3519">
        <w:rPr>
          <w:rFonts w:ascii="Times New Roman" w:eastAsia="Times New Roman" w:hAnsi="Times New Roman" w:cs="Times New Roman"/>
          <w:sz w:val="24"/>
          <w:szCs w:val="24"/>
        </w:rPr>
        <w:t>Takođe a svako sredstvo se pravi poređenje, i u PB se iskazuje </w:t>
      </w:r>
      <w:r w:rsidRPr="00EA35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uvek niža suma.</w:t>
      </w:r>
      <w:proofErr w:type="gramEnd"/>
    </w:p>
    <w:p w:rsidR="00EA3519" w:rsidRPr="00EA3519" w:rsidRDefault="00EA3519" w:rsidP="00EA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5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A3519" w:rsidRPr="00EA3519" w:rsidRDefault="00EA3519" w:rsidP="00EA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519">
        <w:rPr>
          <w:rFonts w:ascii="Times New Roman" w:eastAsia="Times New Roman" w:hAnsi="Times New Roman" w:cs="Times New Roman"/>
          <w:sz w:val="24"/>
          <w:szCs w:val="24"/>
        </w:rPr>
        <w:t>Otštampati prilog ispod</w:t>
      </w:r>
    </w:p>
    <w:p w:rsidR="00EA3519" w:rsidRPr="00EA3519" w:rsidRDefault="00EA3519" w:rsidP="00EA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51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50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6"/>
        <w:gridCol w:w="1462"/>
        <w:gridCol w:w="1317"/>
        <w:gridCol w:w="1349"/>
        <w:gridCol w:w="1323"/>
        <w:gridCol w:w="1548"/>
      </w:tblGrid>
      <w:tr w:rsidR="00EA3519" w:rsidRPr="00EA3519" w:rsidTr="00DA7884">
        <w:trPr>
          <w:tblCellSpacing w:w="15" w:type="dxa"/>
        </w:trPr>
        <w:tc>
          <w:tcPr>
            <w:tcW w:w="1513" w:type="dxa"/>
            <w:vAlign w:val="center"/>
            <w:hideMark/>
          </w:tcPr>
          <w:p w:rsidR="00EA3519" w:rsidRPr="00EA3519" w:rsidRDefault="00EA3519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Neotpisana poreska vrednost 31.12.2020</w:t>
            </w:r>
          </w:p>
        </w:tc>
        <w:tc>
          <w:tcPr>
            <w:tcW w:w="1499" w:type="dxa"/>
            <w:vAlign w:val="center"/>
            <w:hideMark/>
          </w:tcPr>
          <w:p w:rsidR="00EA3519" w:rsidRPr="00EA3519" w:rsidRDefault="00EA3519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19">
              <w:rPr>
                <w:rFonts w:ascii="Times New Roman" w:eastAsia="Times New Roman" w:hAnsi="Times New Roman" w:cs="Times New Roman"/>
                <w:sz w:val="24"/>
                <w:szCs w:val="24"/>
              </w:rPr>
              <w:t>Poreska amortizacija II grupa</w:t>
            </w:r>
          </w:p>
        </w:tc>
        <w:tc>
          <w:tcPr>
            <w:tcW w:w="1304" w:type="dxa"/>
            <w:vAlign w:val="center"/>
            <w:hideMark/>
          </w:tcPr>
          <w:p w:rsidR="00EA3519" w:rsidRPr="00EA3519" w:rsidRDefault="00EA3519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19">
              <w:rPr>
                <w:rFonts w:ascii="Times New Roman" w:eastAsia="Times New Roman" w:hAnsi="Times New Roman" w:cs="Times New Roman"/>
                <w:sz w:val="24"/>
                <w:szCs w:val="24"/>
              </w:rPr>
              <w:t>Poreska amortizacija III grupa</w:t>
            </w:r>
          </w:p>
        </w:tc>
        <w:tc>
          <w:tcPr>
            <w:tcW w:w="1348" w:type="dxa"/>
            <w:vAlign w:val="center"/>
            <w:hideMark/>
          </w:tcPr>
          <w:p w:rsidR="00EA3519" w:rsidRPr="00EA3519" w:rsidRDefault="00EA3519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19">
              <w:rPr>
                <w:rFonts w:ascii="Times New Roman" w:eastAsia="Times New Roman" w:hAnsi="Times New Roman" w:cs="Times New Roman"/>
                <w:sz w:val="24"/>
                <w:szCs w:val="24"/>
              </w:rPr>
              <w:t>Poreska amortizacija IV grupa</w:t>
            </w:r>
          </w:p>
        </w:tc>
        <w:tc>
          <w:tcPr>
            <w:tcW w:w="1313" w:type="dxa"/>
            <w:vAlign w:val="center"/>
            <w:hideMark/>
          </w:tcPr>
          <w:p w:rsidR="00EA3519" w:rsidRPr="00EA3519" w:rsidRDefault="00EA3519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19">
              <w:rPr>
                <w:rFonts w:ascii="Times New Roman" w:eastAsia="Times New Roman" w:hAnsi="Times New Roman" w:cs="Times New Roman"/>
                <w:sz w:val="24"/>
                <w:szCs w:val="24"/>
              </w:rPr>
              <w:t>Poreska amortizacija V grupa</w:t>
            </w:r>
          </w:p>
        </w:tc>
        <w:tc>
          <w:tcPr>
            <w:tcW w:w="1318" w:type="dxa"/>
            <w:vAlign w:val="center"/>
            <w:hideMark/>
          </w:tcPr>
          <w:p w:rsidR="00EA3519" w:rsidRPr="00EA3519" w:rsidRDefault="00EA3519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19">
              <w:rPr>
                <w:rFonts w:ascii="Times New Roman" w:eastAsia="Times New Roman" w:hAnsi="Times New Roman" w:cs="Times New Roman"/>
                <w:sz w:val="24"/>
                <w:szCs w:val="24"/>
              </w:rPr>
              <w:t>šifra</w:t>
            </w:r>
          </w:p>
        </w:tc>
      </w:tr>
      <w:tr w:rsidR="00EA3519" w:rsidRPr="00EA3519" w:rsidTr="00DA7884">
        <w:trPr>
          <w:tblCellSpacing w:w="15" w:type="dxa"/>
        </w:trPr>
        <w:tc>
          <w:tcPr>
            <w:tcW w:w="1513" w:type="dxa"/>
            <w:vAlign w:val="center"/>
            <w:hideMark/>
          </w:tcPr>
          <w:p w:rsidR="00EA3519" w:rsidRPr="00EA3519" w:rsidRDefault="00EA3519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19">
              <w:rPr>
                <w:rFonts w:ascii="Times New Roman" w:eastAsia="Times New Roman" w:hAnsi="Times New Roman" w:cs="Times New Roman"/>
                <w:sz w:val="24"/>
                <w:szCs w:val="24"/>
              </w:rPr>
              <w:t>14 (3-9)</w:t>
            </w:r>
          </w:p>
        </w:tc>
        <w:tc>
          <w:tcPr>
            <w:tcW w:w="1499" w:type="dxa"/>
            <w:vAlign w:val="center"/>
            <w:hideMark/>
          </w:tcPr>
          <w:p w:rsidR="00EA3519" w:rsidRPr="00EA3519" w:rsidRDefault="00EA3519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4" w:type="dxa"/>
            <w:vAlign w:val="center"/>
            <w:hideMark/>
          </w:tcPr>
          <w:p w:rsidR="00EA3519" w:rsidRPr="00EA3519" w:rsidRDefault="00EA3519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vAlign w:val="center"/>
            <w:hideMark/>
          </w:tcPr>
          <w:p w:rsidR="00EA3519" w:rsidRPr="00EA3519" w:rsidRDefault="00EA3519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vAlign w:val="center"/>
            <w:hideMark/>
          </w:tcPr>
          <w:p w:rsidR="00EA3519" w:rsidRPr="00EA3519" w:rsidRDefault="00EA3519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8" w:type="dxa"/>
            <w:vAlign w:val="center"/>
            <w:hideMark/>
          </w:tcPr>
          <w:p w:rsidR="00EA3519" w:rsidRPr="00EA3519" w:rsidRDefault="00EA3519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3519" w:rsidRPr="00EA3519" w:rsidTr="00DA7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19" w:rsidRPr="00EA3519" w:rsidRDefault="00EA3519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19">
              <w:rPr>
                <w:rFonts w:ascii="Times New Roman" w:eastAsia="Times New Roman" w:hAnsi="Times New Roman" w:cs="Times New Roman"/>
                <w:sz w:val="24"/>
                <w:szCs w:val="24"/>
              </w:rPr>
              <w:t>60,000.00</w:t>
            </w:r>
          </w:p>
        </w:tc>
        <w:tc>
          <w:tcPr>
            <w:tcW w:w="0" w:type="auto"/>
            <w:vAlign w:val="center"/>
            <w:hideMark/>
          </w:tcPr>
          <w:p w:rsidR="00EA3519" w:rsidRPr="00EA3519" w:rsidRDefault="00EA3519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A3519" w:rsidRPr="00EA3519" w:rsidRDefault="00EA3519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A3519" w:rsidRPr="00EA3519" w:rsidRDefault="00EA3519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A3519" w:rsidRPr="00EA3519" w:rsidRDefault="00EA3519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19">
              <w:rPr>
                <w:rFonts w:ascii="Times New Roman" w:eastAsia="Times New Roman" w:hAnsi="Times New Roman" w:cs="Times New Roman"/>
                <w:sz w:val="24"/>
                <w:szCs w:val="24"/>
              </w:rPr>
              <w:t>60,000.00</w:t>
            </w:r>
          </w:p>
        </w:tc>
        <w:tc>
          <w:tcPr>
            <w:tcW w:w="0" w:type="auto"/>
            <w:vAlign w:val="center"/>
            <w:hideMark/>
          </w:tcPr>
          <w:p w:rsidR="00EA3519" w:rsidRPr="00EA3519" w:rsidRDefault="00EA3519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19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</w:tr>
      <w:tr w:rsidR="00EA3519" w:rsidRPr="00EA3519" w:rsidTr="00DA7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19" w:rsidRPr="00EA3519" w:rsidRDefault="00EA3519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19">
              <w:rPr>
                <w:rFonts w:ascii="Times New Roman" w:eastAsia="Times New Roman" w:hAnsi="Times New Roman" w:cs="Times New Roman"/>
                <w:sz w:val="24"/>
                <w:szCs w:val="24"/>
              </w:rPr>
              <w:t>33,600.00</w:t>
            </w:r>
          </w:p>
        </w:tc>
        <w:tc>
          <w:tcPr>
            <w:tcW w:w="0" w:type="auto"/>
            <w:vAlign w:val="center"/>
            <w:hideMark/>
          </w:tcPr>
          <w:p w:rsidR="00EA3519" w:rsidRPr="00EA3519" w:rsidRDefault="00EA3519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A3519" w:rsidRPr="00EA3519" w:rsidRDefault="00EA3519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A3519" w:rsidRPr="00EA3519" w:rsidRDefault="00EA3519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A3519" w:rsidRPr="00EA3519" w:rsidRDefault="00EA3519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19">
              <w:rPr>
                <w:rFonts w:ascii="Times New Roman" w:eastAsia="Times New Roman" w:hAnsi="Times New Roman" w:cs="Times New Roman"/>
                <w:sz w:val="24"/>
                <w:szCs w:val="24"/>
              </w:rPr>
              <w:t>50,400.00</w:t>
            </w:r>
          </w:p>
        </w:tc>
        <w:tc>
          <w:tcPr>
            <w:tcW w:w="0" w:type="auto"/>
            <w:vAlign w:val="center"/>
            <w:hideMark/>
          </w:tcPr>
          <w:p w:rsidR="00EA3519" w:rsidRPr="00EA3519" w:rsidRDefault="00EA3519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19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</w:tr>
      <w:tr w:rsidR="00EA3519" w:rsidRPr="00EA3519" w:rsidTr="00DA7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19" w:rsidRPr="00EA3519" w:rsidRDefault="00EA3519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19">
              <w:rPr>
                <w:rFonts w:ascii="Times New Roman" w:eastAsia="Times New Roman" w:hAnsi="Times New Roman" w:cs="Times New Roman"/>
                <w:sz w:val="24"/>
                <w:szCs w:val="24"/>
              </w:rPr>
              <w:t>35,000.00</w:t>
            </w:r>
          </w:p>
        </w:tc>
        <w:tc>
          <w:tcPr>
            <w:tcW w:w="0" w:type="auto"/>
            <w:vAlign w:val="center"/>
            <w:hideMark/>
          </w:tcPr>
          <w:p w:rsidR="00EA3519" w:rsidRPr="00EA3519" w:rsidRDefault="00EA3519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A3519" w:rsidRPr="00EA3519" w:rsidRDefault="00EA3519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19">
              <w:rPr>
                <w:rFonts w:ascii="Times New Roman" w:eastAsia="Times New Roman" w:hAnsi="Times New Roman" w:cs="Times New Roman"/>
                <w:sz w:val="24"/>
                <w:szCs w:val="24"/>
              </w:rPr>
              <w:t>15,000.00</w:t>
            </w:r>
          </w:p>
        </w:tc>
        <w:tc>
          <w:tcPr>
            <w:tcW w:w="0" w:type="auto"/>
            <w:vAlign w:val="center"/>
            <w:hideMark/>
          </w:tcPr>
          <w:p w:rsidR="00EA3519" w:rsidRPr="00EA3519" w:rsidRDefault="00EA3519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A3519" w:rsidRPr="00EA3519" w:rsidRDefault="00EA3519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A3519" w:rsidRPr="00EA3519" w:rsidRDefault="00EA3519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19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</w:tr>
      <w:tr w:rsidR="00EA3519" w:rsidRPr="00EA3519" w:rsidTr="00DA7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19" w:rsidRPr="00EA3519" w:rsidRDefault="00EA3519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19">
              <w:rPr>
                <w:rFonts w:ascii="Times New Roman" w:eastAsia="Times New Roman" w:hAnsi="Times New Roman" w:cs="Times New Roman"/>
                <w:sz w:val="24"/>
                <w:szCs w:val="24"/>
              </w:rPr>
              <w:t>40,000.00</w:t>
            </w:r>
          </w:p>
        </w:tc>
        <w:tc>
          <w:tcPr>
            <w:tcW w:w="0" w:type="auto"/>
            <w:vAlign w:val="center"/>
            <w:hideMark/>
          </w:tcPr>
          <w:p w:rsidR="00EA3519" w:rsidRPr="00EA3519" w:rsidRDefault="00EA3519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19">
              <w:rPr>
                <w:rFonts w:ascii="Times New Roman" w:eastAsia="Times New Roman" w:hAnsi="Times New Roman" w:cs="Times New Roman"/>
                <w:sz w:val="24"/>
                <w:szCs w:val="24"/>
              </w:rPr>
              <w:t>10,000.00</w:t>
            </w:r>
          </w:p>
        </w:tc>
        <w:tc>
          <w:tcPr>
            <w:tcW w:w="0" w:type="auto"/>
            <w:vAlign w:val="center"/>
            <w:hideMark/>
          </w:tcPr>
          <w:p w:rsidR="00EA3519" w:rsidRPr="00EA3519" w:rsidRDefault="00EA3519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A3519" w:rsidRPr="00EA3519" w:rsidRDefault="00EA3519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A3519" w:rsidRPr="00EA3519" w:rsidRDefault="00EA3519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A3519" w:rsidRPr="00EA3519" w:rsidRDefault="00EA3519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19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</w:tr>
      <w:tr w:rsidR="00EA3519" w:rsidRPr="00EA3519" w:rsidTr="00DA7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19" w:rsidRPr="00EA3519" w:rsidRDefault="00EA3519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19">
              <w:rPr>
                <w:rFonts w:ascii="Times New Roman" w:eastAsia="Times New Roman" w:hAnsi="Times New Roman" w:cs="Times New Roman"/>
                <w:sz w:val="24"/>
                <w:szCs w:val="24"/>
              </w:rPr>
              <w:t>36,000.00</w:t>
            </w:r>
          </w:p>
        </w:tc>
        <w:tc>
          <w:tcPr>
            <w:tcW w:w="0" w:type="auto"/>
            <w:vAlign w:val="center"/>
            <w:hideMark/>
          </w:tcPr>
          <w:p w:rsidR="00EA3519" w:rsidRPr="00EA3519" w:rsidRDefault="00EA3519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19">
              <w:rPr>
                <w:rFonts w:ascii="Times New Roman" w:eastAsia="Times New Roman" w:hAnsi="Times New Roman" w:cs="Times New Roman"/>
                <w:sz w:val="24"/>
                <w:szCs w:val="24"/>
              </w:rPr>
              <w:t>9,000.00</w:t>
            </w:r>
          </w:p>
        </w:tc>
        <w:tc>
          <w:tcPr>
            <w:tcW w:w="0" w:type="auto"/>
            <w:vAlign w:val="center"/>
            <w:hideMark/>
          </w:tcPr>
          <w:p w:rsidR="00EA3519" w:rsidRPr="00EA3519" w:rsidRDefault="00EA3519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A3519" w:rsidRPr="00EA3519" w:rsidRDefault="00EA3519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A3519" w:rsidRPr="00EA3519" w:rsidRDefault="00EA3519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A3519" w:rsidRPr="00EA3519" w:rsidRDefault="00EA3519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19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</w:tr>
      <w:tr w:rsidR="00EA3519" w:rsidRPr="00EA3519" w:rsidTr="00DA7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19" w:rsidRPr="00EA3519" w:rsidRDefault="00EA3519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19">
              <w:rPr>
                <w:rFonts w:ascii="Times New Roman" w:eastAsia="Times New Roman" w:hAnsi="Times New Roman" w:cs="Times New Roman"/>
                <w:sz w:val="24"/>
                <w:szCs w:val="24"/>
              </w:rPr>
              <w:t>1,280,000.00</w:t>
            </w:r>
          </w:p>
        </w:tc>
        <w:tc>
          <w:tcPr>
            <w:tcW w:w="0" w:type="auto"/>
            <w:vAlign w:val="center"/>
            <w:hideMark/>
          </w:tcPr>
          <w:p w:rsidR="00EA3519" w:rsidRPr="00EA3519" w:rsidRDefault="00EA3519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A3519" w:rsidRPr="00EA3519" w:rsidRDefault="00EA3519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19">
              <w:rPr>
                <w:rFonts w:ascii="Times New Roman" w:eastAsia="Times New Roman" w:hAnsi="Times New Roman" w:cs="Times New Roman"/>
                <w:sz w:val="24"/>
                <w:szCs w:val="24"/>
              </w:rPr>
              <w:t>320,000.00</w:t>
            </w:r>
          </w:p>
        </w:tc>
        <w:tc>
          <w:tcPr>
            <w:tcW w:w="0" w:type="auto"/>
            <w:vAlign w:val="center"/>
            <w:hideMark/>
          </w:tcPr>
          <w:p w:rsidR="00EA3519" w:rsidRPr="00EA3519" w:rsidRDefault="00EA3519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A3519" w:rsidRPr="00EA3519" w:rsidRDefault="00EA3519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A3519" w:rsidRPr="00EA3519" w:rsidRDefault="00EA3519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19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</w:tr>
      <w:tr w:rsidR="00EA3519" w:rsidRPr="00EA3519" w:rsidTr="00DA7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19" w:rsidRPr="00EA3519" w:rsidRDefault="00EA3519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19">
              <w:rPr>
                <w:rFonts w:ascii="Times New Roman" w:eastAsia="Times New Roman" w:hAnsi="Times New Roman" w:cs="Times New Roman"/>
                <w:sz w:val="24"/>
                <w:szCs w:val="24"/>
              </w:rPr>
              <w:t>1,152,000.00</w:t>
            </w:r>
          </w:p>
        </w:tc>
        <w:tc>
          <w:tcPr>
            <w:tcW w:w="0" w:type="auto"/>
            <w:vAlign w:val="center"/>
            <w:hideMark/>
          </w:tcPr>
          <w:p w:rsidR="00EA3519" w:rsidRPr="00EA3519" w:rsidRDefault="00EA3519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A3519" w:rsidRPr="00EA3519" w:rsidRDefault="00EA3519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19">
              <w:rPr>
                <w:rFonts w:ascii="Times New Roman" w:eastAsia="Times New Roman" w:hAnsi="Times New Roman" w:cs="Times New Roman"/>
                <w:sz w:val="24"/>
                <w:szCs w:val="24"/>
              </w:rPr>
              <w:t>288,000.00</w:t>
            </w:r>
          </w:p>
        </w:tc>
        <w:tc>
          <w:tcPr>
            <w:tcW w:w="0" w:type="auto"/>
            <w:vAlign w:val="center"/>
            <w:hideMark/>
          </w:tcPr>
          <w:p w:rsidR="00EA3519" w:rsidRPr="00EA3519" w:rsidRDefault="00EA3519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A3519" w:rsidRPr="00EA3519" w:rsidRDefault="00EA3519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A3519" w:rsidRPr="00EA3519" w:rsidRDefault="00EA3519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19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</w:tr>
      <w:tr w:rsidR="00EA3519" w:rsidRPr="00EA3519" w:rsidTr="00DA7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19" w:rsidRPr="00EA3519" w:rsidRDefault="00EA3519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19">
              <w:rPr>
                <w:rFonts w:ascii="Times New Roman" w:eastAsia="Times New Roman" w:hAnsi="Times New Roman" w:cs="Times New Roman"/>
                <w:sz w:val="24"/>
                <w:szCs w:val="24"/>
              </w:rPr>
              <w:t>21,250.00</w:t>
            </w:r>
          </w:p>
        </w:tc>
        <w:tc>
          <w:tcPr>
            <w:tcW w:w="0" w:type="auto"/>
            <w:vAlign w:val="center"/>
            <w:hideMark/>
          </w:tcPr>
          <w:p w:rsidR="00EA3519" w:rsidRPr="00EA3519" w:rsidRDefault="00EA3519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A3519" w:rsidRPr="00EA3519" w:rsidRDefault="00EA3519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19">
              <w:rPr>
                <w:rFonts w:ascii="Times New Roman" w:eastAsia="Times New Roman" w:hAnsi="Times New Roman" w:cs="Times New Roman"/>
                <w:sz w:val="24"/>
                <w:szCs w:val="24"/>
              </w:rPr>
              <w:t>3,750.00</w:t>
            </w:r>
          </w:p>
        </w:tc>
        <w:tc>
          <w:tcPr>
            <w:tcW w:w="0" w:type="auto"/>
            <w:vAlign w:val="center"/>
            <w:hideMark/>
          </w:tcPr>
          <w:p w:rsidR="00EA3519" w:rsidRPr="00EA3519" w:rsidRDefault="00EA3519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A3519" w:rsidRPr="00EA3519" w:rsidRDefault="00EA3519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A3519" w:rsidRPr="00EA3519" w:rsidRDefault="00EA3519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19"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</w:tr>
      <w:tr w:rsidR="00EA3519" w:rsidRPr="00EA3519" w:rsidTr="00DA7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19" w:rsidRPr="00EA3519" w:rsidRDefault="00EA3519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19">
              <w:rPr>
                <w:rFonts w:ascii="Times New Roman" w:eastAsia="Times New Roman" w:hAnsi="Times New Roman" w:cs="Times New Roman"/>
                <w:sz w:val="24"/>
                <w:szCs w:val="24"/>
              </w:rPr>
              <w:t>42,500.00</w:t>
            </w:r>
          </w:p>
        </w:tc>
        <w:tc>
          <w:tcPr>
            <w:tcW w:w="0" w:type="auto"/>
            <w:vAlign w:val="center"/>
            <w:hideMark/>
          </w:tcPr>
          <w:p w:rsidR="00EA3519" w:rsidRPr="00EA3519" w:rsidRDefault="00EA3519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A3519" w:rsidRPr="00EA3519" w:rsidRDefault="00EA3519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19">
              <w:rPr>
                <w:rFonts w:ascii="Times New Roman" w:eastAsia="Times New Roman" w:hAnsi="Times New Roman" w:cs="Times New Roman"/>
                <w:sz w:val="24"/>
                <w:szCs w:val="24"/>
              </w:rPr>
              <w:t>7,500.00</w:t>
            </w:r>
          </w:p>
        </w:tc>
        <w:tc>
          <w:tcPr>
            <w:tcW w:w="0" w:type="auto"/>
            <w:vAlign w:val="center"/>
            <w:hideMark/>
          </w:tcPr>
          <w:p w:rsidR="00EA3519" w:rsidRPr="00EA3519" w:rsidRDefault="00EA3519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A3519" w:rsidRPr="00EA3519" w:rsidRDefault="00EA3519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A3519" w:rsidRPr="00EA3519" w:rsidRDefault="00EA3519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19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</w:tr>
      <w:tr w:rsidR="00EA3519" w:rsidRPr="00EA3519" w:rsidTr="00DA7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19" w:rsidRPr="00EA3519" w:rsidRDefault="00EA3519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19">
              <w:rPr>
                <w:rFonts w:ascii="Times New Roman" w:eastAsia="Times New Roman" w:hAnsi="Times New Roman" w:cs="Times New Roman"/>
                <w:sz w:val="24"/>
                <w:szCs w:val="24"/>
              </w:rPr>
              <w:t>45,000.00</w:t>
            </w:r>
          </w:p>
        </w:tc>
        <w:tc>
          <w:tcPr>
            <w:tcW w:w="0" w:type="auto"/>
            <w:vAlign w:val="center"/>
            <w:hideMark/>
          </w:tcPr>
          <w:p w:rsidR="00EA3519" w:rsidRPr="00EA3519" w:rsidRDefault="00EA3519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19">
              <w:rPr>
                <w:rFonts w:ascii="Times New Roman" w:eastAsia="Times New Roman" w:hAnsi="Times New Roman" w:cs="Times New Roman"/>
                <w:sz w:val="24"/>
                <w:szCs w:val="24"/>
              </w:rPr>
              <w:t>5,000.00</w:t>
            </w:r>
          </w:p>
        </w:tc>
        <w:tc>
          <w:tcPr>
            <w:tcW w:w="0" w:type="auto"/>
            <w:vAlign w:val="center"/>
            <w:hideMark/>
          </w:tcPr>
          <w:p w:rsidR="00EA3519" w:rsidRPr="00EA3519" w:rsidRDefault="00EA3519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A3519" w:rsidRPr="00EA3519" w:rsidRDefault="00EA3519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A3519" w:rsidRPr="00EA3519" w:rsidRDefault="00EA3519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A3519" w:rsidRPr="00EA3519" w:rsidRDefault="00EA3519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19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</w:tr>
      <w:tr w:rsidR="00EA3519" w:rsidRPr="00EA3519" w:rsidTr="00DA7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19" w:rsidRPr="00EA3519" w:rsidRDefault="00EA3519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19">
              <w:rPr>
                <w:rFonts w:ascii="Times New Roman" w:eastAsia="Times New Roman" w:hAnsi="Times New Roman" w:cs="Times New Roman"/>
                <w:sz w:val="24"/>
                <w:szCs w:val="24"/>
              </w:rPr>
              <w:t>40,500.00</w:t>
            </w:r>
          </w:p>
        </w:tc>
        <w:tc>
          <w:tcPr>
            <w:tcW w:w="0" w:type="auto"/>
            <w:vAlign w:val="center"/>
            <w:hideMark/>
          </w:tcPr>
          <w:p w:rsidR="00EA3519" w:rsidRPr="00EA3519" w:rsidRDefault="00EA3519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19">
              <w:rPr>
                <w:rFonts w:ascii="Times New Roman" w:eastAsia="Times New Roman" w:hAnsi="Times New Roman" w:cs="Times New Roman"/>
                <w:sz w:val="24"/>
                <w:szCs w:val="24"/>
              </w:rPr>
              <w:t>4,500.00</w:t>
            </w:r>
          </w:p>
        </w:tc>
        <w:tc>
          <w:tcPr>
            <w:tcW w:w="0" w:type="auto"/>
            <w:vAlign w:val="center"/>
            <w:hideMark/>
          </w:tcPr>
          <w:p w:rsidR="00EA3519" w:rsidRPr="00EA3519" w:rsidRDefault="00EA3519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A3519" w:rsidRPr="00EA3519" w:rsidRDefault="00EA3519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A3519" w:rsidRPr="00EA3519" w:rsidRDefault="00EA3519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A3519" w:rsidRPr="00EA3519" w:rsidRDefault="00EA3519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19">
              <w:rPr>
                <w:rFonts w:ascii="Times New Roman" w:eastAsia="Times New Roman" w:hAnsi="Times New Roman" w:cs="Times New Roman"/>
                <w:sz w:val="24"/>
                <w:szCs w:val="24"/>
              </w:rPr>
              <w:t>011</w:t>
            </w:r>
          </w:p>
        </w:tc>
      </w:tr>
      <w:tr w:rsidR="00EA3519" w:rsidRPr="00EA3519" w:rsidTr="00DA7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19" w:rsidRPr="00EA3519" w:rsidRDefault="00EA3519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19">
              <w:rPr>
                <w:rFonts w:ascii="Times New Roman" w:eastAsia="Times New Roman" w:hAnsi="Times New Roman" w:cs="Times New Roman"/>
                <w:sz w:val="24"/>
                <w:szCs w:val="24"/>
              </w:rPr>
              <w:t>1,296,000.00</w:t>
            </w:r>
          </w:p>
        </w:tc>
        <w:tc>
          <w:tcPr>
            <w:tcW w:w="0" w:type="auto"/>
            <w:vAlign w:val="center"/>
            <w:hideMark/>
          </w:tcPr>
          <w:p w:rsidR="00EA3519" w:rsidRPr="00EA3519" w:rsidRDefault="00EA3519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A3519" w:rsidRPr="00EA3519" w:rsidRDefault="00EA3519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19">
              <w:rPr>
                <w:rFonts w:ascii="Times New Roman" w:eastAsia="Times New Roman" w:hAnsi="Times New Roman" w:cs="Times New Roman"/>
                <w:sz w:val="24"/>
                <w:szCs w:val="24"/>
              </w:rPr>
              <w:t>144,000.00</w:t>
            </w:r>
          </w:p>
        </w:tc>
        <w:tc>
          <w:tcPr>
            <w:tcW w:w="0" w:type="auto"/>
            <w:vAlign w:val="center"/>
            <w:hideMark/>
          </w:tcPr>
          <w:p w:rsidR="00EA3519" w:rsidRPr="00EA3519" w:rsidRDefault="00EA3519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A3519" w:rsidRPr="00EA3519" w:rsidRDefault="00EA3519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A3519" w:rsidRPr="00EA3519" w:rsidRDefault="00EA3519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19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</w:tr>
      <w:tr w:rsidR="00EA3519" w:rsidRPr="00EA3519" w:rsidTr="00DA7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19" w:rsidRPr="00EA3519" w:rsidRDefault="00EA3519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19">
              <w:rPr>
                <w:rFonts w:ascii="Times New Roman" w:eastAsia="Times New Roman" w:hAnsi="Times New Roman" w:cs="Times New Roman"/>
                <w:sz w:val="24"/>
                <w:szCs w:val="24"/>
              </w:rPr>
              <w:t>4,081,850.00</w:t>
            </w:r>
          </w:p>
        </w:tc>
        <w:tc>
          <w:tcPr>
            <w:tcW w:w="0" w:type="auto"/>
            <w:vAlign w:val="center"/>
            <w:hideMark/>
          </w:tcPr>
          <w:p w:rsidR="00EA3519" w:rsidRPr="00EA3519" w:rsidRDefault="00EA3519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19">
              <w:rPr>
                <w:rFonts w:ascii="Times New Roman" w:eastAsia="Times New Roman" w:hAnsi="Times New Roman" w:cs="Times New Roman"/>
                <w:sz w:val="24"/>
                <w:szCs w:val="24"/>
              </w:rPr>
              <w:t>28,500.00</w:t>
            </w:r>
          </w:p>
        </w:tc>
        <w:tc>
          <w:tcPr>
            <w:tcW w:w="0" w:type="auto"/>
            <w:vAlign w:val="center"/>
            <w:hideMark/>
          </w:tcPr>
          <w:p w:rsidR="00EA3519" w:rsidRPr="00EA3519" w:rsidRDefault="00EA3519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19">
              <w:rPr>
                <w:rFonts w:ascii="Times New Roman" w:eastAsia="Times New Roman" w:hAnsi="Times New Roman" w:cs="Times New Roman"/>
                <w:sz w:val="24"/>
                <w:szCs w:val="24"/>
              </w:rPr>
              <w:t>778,250.00</w:t>
            </w:r>
          </w:p>
        </w:tc>
        <w:tc>
          <w:tcPr>
            <w:tcW w:w="0" w:type="auto"/>
            <w:vAlign w:val="center"/>
            <w:hideMark/>
          </w:tcPr>
          <w:p w:rsidR="00EA3519" w:rsidRPr="00EA3519" w:rsidRDefault="00EA3519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19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A3519" w:rsidRPr="00EA3519" w:rsidRDefault="00EA3519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19">
              <w:rPr>
                <w:rFonts w:ascii="Times New Roman" w:eastAsia="Times New Roman" w:hAnsi="Times New Roman" w:cs="Times New Roman"/>
                <w:sz w:val="24"/>
                <w:szCs w:val="24"/>
              </w:rPr>
              <w:t>110,400.00</w:t>
            </w:r>
          </w:p>
        </w:tc>
        <w:tc>
          <w:tcPr>
            <w:tcW w:w="0" w:type="auto"/>
            <w:vAlign w:val="center"/>
            <w:hideMark/>
          </w:tcPr>
          <w:p w:rsidR="00EA3519" w:rsidRPr="00EA3519" w:rsidRDefault="00EA3519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19">
              <w:rPr>
                <w:rFonts w:ascii="Times New Roman" w:eastAsia="Times New Roman" w:hAnsi="Times New Roman" w:cs="Times New Roman"/>
                <w:sz w:val="24"/>
                <w:szCs w:val="24"/>
              </w:rPr>
              <w:t>Zbir 2020. godine</w:t>
            </w:r>
          </w:p>
        </w:tc>
      </w:tr>
    </w:tbl>
    <w:p w:rsidR="00EA3519" w:rsidRPr="00EA3519" w:rsidRDefault="00EA3519" w:rsidP="00EA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51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Uz poresku prijavu i poreski bilans, obveznik </w:t>
      </w:r>
      <w:proofErr w:type="gramStart"/>
      <w:r w:rsidRPr="00EA3519">
        <w:rPr>
          <w:rFonts w:ascii="Times New Roman" w:eastAsia="Times New Roman" w:hAnsi="Times New Roman" w:cs="Times New Roman"/>
          <w:b/>
          <w:bCs/>
          <w:sz w:val="24"/>
          <w:szCs w:val="24"/>
        </w:rPr>
        <w:t>će</w:t>
      </w:r>
      <w:proofErr w:type="gramEnd"/>
      <w:r w:rsidRPr="00EA35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podnositi Obrazac POA</w:t>
      </w:r>
      <w:r w:rsidRPr="00EA3519">
        <w:rPr>
          <w:rFonts w:ascii="Times New Roman" w:eastAsia="Times New Roman" w:hAnsi="Times New Roman" w:cs="Times New Roman"/>
          <w:sz w:val="24"/>
          <w:szCs w:val="24"/>
        </w:rPr>
        <w:t>, u kojem će biti iskazani podaci o obračunatoj amortizaciji stalnih sredstava </w:t>
      </w:r>
      <w:r w:rsidRPr="00EA35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koja su nabavljena od 1. </w:t>
      </w:r>
      <w:proofErr w:type="gramStart"/>
      <w:r w:rsidRPr="00EA3519">
        <w:rPr>
          <w:rFonts w:ascii="Times New Roman" w:eastAsia="Times New Roman" w:hAnsi="Times New Roman" w:cs="Times New Roman"/>
          <w:b/>
          <w:bCs/>
          <w:sz w:val="24"/>
          <w:szCs w:val="24"/>
        </w:rPr>
        <w:t>januara</w:t>
      </w:r>
      <w:proofErr w:type="gramEnd"/>
      <w:r w:rsidRPr="00EA35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2019. </w:t>
      </w:r>
      <w:proofErr w:type="gramStart"/>
      <w:r w:rsidRPr="00EA3519">
        <w:rPr>
          <w:rFonts w:ascii="Times New Roman" w:eastAsia="Times New Roman" w:hAnsi="Times New Roman" w:cs="Times New Roman"/>
          <w:b/>
          <w:bCs/>
          <w:sz w:val="24"/>
          <w:szCs w:val="24"/>
        </w:rPr>
        <w:t>godine</w:t>
      </w:r>
      <w:proofErr w:type="gramEnd"/>
      <w:r w:rsidRPr="00EA351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A3519" w:rsidRPr="00EA3519" w:rsidRDefault="00EA3519" w:rsidP="00EA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519">
        <w:rPr>
          <w:rFonts w:ascii="Times New Roman" w:eastAsia="Times New Roman" w:hAnsi="Times New Roman" w:cs="Times New Roman"/>
          <w:sz w:val="24"/>
          <w:szCs w:val="24"/>
        </w:rPr>
        <w:t xml:space="preserve">U Obrascu POA iskazuju se podaci za sva stalna sredstva (koja su stečena </w:t>
      </w:r>
      <w:proofErr w:type="gramStart"/>
      <w:r w:rsidRPr="00EA3519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EA3519">
        <w:rPr>
          <w:rFonts w:ascii="Times New Roman" w:eastAsia="Times New Roman" w:hAnsi="Times New Roman" w:cs="Times New Roman"/>
          <w:sz w:val="24"/>
          <w:szCs w:val="24"/>
        </w:rPr>
        <w:t xml:space="preserve"> 1. januara 2019. godine) u zbirnom iznosu, na sledeći način:</w:t>
      </w:r>
    </w:p>
    <w:p w:rsidR="00EA3519" w:rsidRPr="00EA3519" w:rsidRDefault="00EA3519" w:rsidP="00EA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5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</w:t>
      </w:r>
      <w:proofErr w:type="gramStart"/>
      <w:r w:rsidRPr="00EA3519">
        <w:rPr>
          <w:rFonts w:ascii="Times New Roman" w:eastAsia="Times New Roman" w:hAnsi="Times New Roman" w:cs="Times New Roman"/>
          <w:b/>
          <w:bCs/>
          <w:sz w:val="24"/>
          <w:szCs w:val="24"/>
        </w:rPr>
        <w:t>pod</w:t>
      </w:r>
      <w:proofErr w:type="gramEnd"/>
      <w:r w:rsidRPr="00EA35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rednim brojem 1. </w:t>
      </w:r>
      <w:r w:rsidRPr="00EA351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EA3519">
        <w:rPr>
          <w:rFonts w:ascii="Times New Roman" w:eastAsia="Times New Roman" w:hAnsi="Times New Roman" w:cs="Times New Roman"/>
          <w:sz w:val="24"/>
          <w:szCs w:val="24"/>
        </w:rPr>
        <w:t>iznos</w:t>
      </w:r>
      <w:proofErr w:type="gramEnd"/>
      <w:r w:rsidRPr="00EA3519">
        <w:rPr>
          <w:rFonts w:ascii="Times New Roman" w:eastAsia="Times New Roman" w:hAnsi="Times New Roman" w:cs="Times New Roman"/>
          <w:sz w:val="24"/>
          <w:szCs w:val="24"/>
        </w:rPr>
        <w:t xml:space="preserve"> amortizacije koji se priznaje kao rashod u poreskom periodu;</w:t>
      </w:r>
    </w:p>
    <w:p w:rsidR="00EA3519" w:rsidRPr="00EA3519" w:rsidRDefault="00EA3519" w:rsidP="00EA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5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</w:t>
      </w:r>
      <w:proofErr w:type="gramStart"/>
      <w:r w:rsidRPr="00EA3519">
        <w:rPr>
          <w:rFonts w:ascii="Times New Roman" w:eastAsia="Times New Roman" w:hAnsi="Times New Roman" w:cs="Times New Roman"/>
          <w:b/>
          <w:bCs/>
          <w:sz w:val="24"/>
          <w:szCs w:val="24"/>
        </w:rPr>
        <w:t>pod</w:t>
      </w:r>
      <w:proofErr w:type="gramEnd"/>
      <w:r w:rsidRPr="00EA35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rednim brojem 2. </w:t>
      </w:r>
      <w:r w:rsidRPr="00EA351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EA3519">
        <w:rPr>
          <w:rFonts w:ascii="Times New Roman" w:eastAsia="Times New Roman" w:hAnsi="Times New Roman" w:cs="Times New Roman"/>
          <w:sz w:val="24"/>
          <w:szCs w:val="24"/>
        </w:rPr>
        <w:t>iznos</w:t>
      </w:r>
      <w:proofErr w:type="gramEnd"/>
      <w:r w:rsidRPr="00EA3519">
        <w:rPr>
          <w:rFonts w:ascii="Times New Roman" w:eastAsia="Times New Roman" w:hAnsi="Times New Roman" w:cs="Times New Roman"/>
          <w:sz w:val="24"/>
          <w:szCs w:val="24"/>
        </w:rPr>
        <w:t xml:space="preserve"> razlike između neotpisane poreske i neotpisane računovodstvene vrednosti stalnih sredstava, koji se priznaje u poreskom periodu kao rashod u skladu sa članom 3. </w:t>
      </w:r>
      <w:proofErr w:type="gramStart"/>
      <w:r w:rsidRPr="00EA3519">
        <w:rPr>
          <w:rFonts w:ascii="Times New Roman" w:eastAsia="Times New Roman" w:hAnsi="Times New Roman" w:cs="Times New Roman"/>
          <w:sz w:val="24"/>
          <w:szCs w:val="24"/>
        </w:rPr>
        <w:t>stav</w:t>
      </w:r>
      <w:proofErr w:type="gramEnd"/>
      <w:r w:rsidRPr="00EA3519">
        <w:rPr>
          <w:rFonts w:ascii="Times New Roman" w:eastAsia="Times New Roman" w:hAnsi="Times New Roman" w:cs="Times New Roman"/>
          <w:sz w:val="24"/>
          <w:szCs w:val="24"/>
        </w:rPr>
        <w:t xml:space="preserve"> 7. Novog Pravilnika;</w:t>
      </w:r>
    </w:p>
    <w:p w:rsidR="00EA3519" w:rsidRPr="00EA3519" w:rsidRDefault="00EA3519" w:rsidP="00EA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5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3) </w:t>
      </w:r>
      <w:proofErr w:type="gramStart"/>
      <w:r w:rsidRPr="00EA3519">
        <w:rPr>
          <w:rFonts w:ascii="Times New Roman" w:eastAsia="Times New Roman" w:hAnsi="Times New Roman" w:cs="Times New Roman"/>
          <w:b/>
          <w:bCs/>
          <w:sz w:val="24"/>
          <w:szCs w:val="24"/>
        </w:rPr>
        <w:t>pod</w:t>
      </w:r>
      <w:proofErr w:type="gramEnd"/>
      <w:r w:rsidRPr="00EA35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rednim brojem 3. </w:t>
      </w:r>
      <w:r w:rsidRPr="00EA351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EA3519">
        <w:rPr>
          <w:rFonts w:ascii="Times New Roman" w:eastAsia="Times New Roman" w:hAnsi="Times New Roman" w:cs="Times New Roman"/>
          <w:sz w:val="24"/>
          <w:szCs w:val="24"/>
        </w:rPr>
        <w:t>ukupan</w:t>
      </w:r>
      <w:proofErr w:type="gramEnd"/>
      <w:r w:rsidRPr="00EA3519">
        <w:rPr>
          <w:rFonts w:ascii="Times New Roman" w:eastAsia="Times New Roman" w:hAnsi="Times New Roman" w:cs="Times New Roman"/>
          <w:sz w:val="24"/>
          <w:szCs w:val="24"/>
        </w:rPr>
        <w:t xml:space="preserve"> iznos amortizacije koji se priznaje u poreskom periodu.</w:t>
      </w:r>
    </w:p>
    <w:p w:rsidR="00EA3519" w:rsidRPr="00EA3519" w:rsidRDefault="00EA3519" w:rsidP="00EA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5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Podatak </w:t>
      </w:r>
      <w:proofErr w:type="gramStart"/>
      <w:r w:rsidRPr="00EA3519">
        <w:rPr>
          <w:rFonts w:ascii="Times New Roman" w:eastAsia="Times New Roman" w:hAnsi="Times New Roman" w:cs="Times New Roman"/>
          <w:b/>
          <w:bCs/>
          <w:sz w:val="24"/>
          <w:szCs w:val="24"/>
        </w:rPr>
        <w:t>sa</w:t>
      </w:r>
      <w:proofErr w:type="gramEnd"/>
      <w:r w:rsidRPr="00EA35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rednog broja 3. Obrasca POA, uvećan za iznos amortizacije stalnih sredstava utvrđen </w:t>
      </w:r>
      <w:proofErr w:type="gramStart"/>
      <w:r w:rsidRPr="00EA3519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proofErr w:type="gramEnd"/>
      <w:r w:rsidRPr="00EA35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način propisan odredbama člana 10. Zakona, iskazuje se </w:t>
      </w:r>
      <w:proofErr w:type="gramStart"/>
      <w:r w:rsidRPr="00EA3519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proofErr w:type="gramEnd"/>
      <w:r w:rsidRPr="00EA35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odgovarajućem rednom broju Obrasca PB1.</w:t>
      </w:r>
    </w:p>
    <w:p w:rsidR="00EA3519" w:rsidRPr="00EA3519" w:rsidRDefault="00EA3519" w:rsidP="00EA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519">
        <w:rPr>
          <w:rFonts w:ascii="Times New Roman" w:eastAsia="Times New Roman" w:hAnsi="Times New Roman" w:cs="Times New Roman"/>
          <w:b/>
          <w:bCs/>
          <w:sz w:val="24"/>
          <w:szCs w:val="24"/>
        </w:rPr>
        <w:t>Obrazac POA</w:t>
      </w:r>
    </w:p>
    <w:p w:rsidR="00EA3519" w:rsidRPr="00EA3519" w:rsidRDefault="00EA3519" w:rsidP="00EA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51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Podaci o obračunatoj amortizaciji stalnih sredstava stečenih počev</w:t>
      </w:r>
      <w:r w:rsidRPr="00EA351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gramStart"/>
      <w:r w:rsidRPr="00EA3519">
        <w:rPr>
          <w:rFonts w:ascii="Times New Roman" w:eastAsia="Times New Roman" w:hAnsi="Times New Roman" w:cs="Times New Roman"/>
          <w:b/>
          <w:bCs/>
          <w:sz w:val="24"/>
          <w:szCs w:val="24"/>
        </w:rPr>
        <w:t>od</w:t>
      </w:r>
      <w:proofErr w:type="gramEnd"/>
      <w:r w:rsidRPr="00EA35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1. </w:t>
      </w:r>
      <w:proofErr w:type="gramStart"/>
      <w:r w:rsidRPr="00EA3519">
        <w:rPr>
          <w:rFonts w:ascii="Times New Roman" w:eastAsia="Times New Roman" w:hAnsi="Times New Roman" w:cs="Times New Roman"/>
          <w:b/>
          <w:bCs/>
          <w:sz w:val="24"/>
          <w:szCs w:val="24"/>
        </w:rPr>
        <w:t>januara</w:t>
      </w:r>
      <w:proofErr w:type="gramEnd"/>
      <w:r w:rsidRPr="00EA35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2019. </w:t>
      </w:r>
      <w:proofErr w:type="gramStart"/>
      <w:r w:rsidRPr="00EA3519">
        <w:rPr>
          <w:rFonts w:ascii="Times New Roman" w:eastAsia="Times New Roman" w:hAnsi="Times New Roman" w:cs="Times New Roman"/>
          <w:b/>
          <w:bCs/>
          <w:sz w:val="24"/>
          <w:szCs w:val="24"/>
        </w:rPr>
        <w:t>godine</w:t>
      </w:r>
      <w:proofErr w:type="gramEnd"/>
      <w:r w:rsidRPr="00EA35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 period od 1.1. </w:t>
      </w:r>
      <w:proofErr w:type="gramStart"/>
      <w:r w:rsidRPr="00EA3519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proofErr w:type="gramEnd"/>
      <w:r w:rsidRPr="00EA35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31.12.2019.</w:t>
      </w:r>
    </w:p>
    <w:tbl>
      <w:tblPr>
        <w:tblW w:w="85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3"/>
        <w:gridCol w:w="5437"/>
        <w:gridCol w:w="2295"/>
      </w:tblGrid>
      <w:tr w:rsidR="00EA3519" w:rsidRPr="00EA3519" w:rsidTr="00EA35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19" w:rsidRPr="00EA3519" w:rsidRDefault="00EA3519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0" w:type="auto"/>
            <w:vAlign w:val="center"/>
            <w:hideMark/>
          </w:tcPr>
          <w:p w:rsidR="00EA3519" w:rsidRPr="00EA3519" w:rsidRDefault="00EA3519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2250" w:type="dxa"/>
            <w:vAlign w:val="center"/>
            <w:hideMark/>
          </w:tcPr>
          <w:p w:rsidR="00EA3519" w:rsidRPr="00EA3519" w:rsidRDefault="00EA3519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Iznos</w:t>
            </w:r>
          </w:p>
        </w:tc>
      </w:tr>
      <w:tr w:rsidR="00EA3519" w:rsidRPr="00EA3519" w:rsidTr="00EA35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19" w:rsidRPr="00EA3519" w:rsidRDefault="00EA3519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A3519" w:rsidRPr="00EA3519" w:rsidRDefault="00EA3519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19">
              <w:rPr>
                <w:rFonts w:ascii="Times New Roman" w:eastAsia="Times New Roman" w:hAnsi="Times New Roman" w:cs="Times New Roman"/>
                <w:sz w:val="24"/>
                <w:szCs w:val="24"/>
              </w:rPr>
              <w:t>Iznos amortizacije koji se priznaje kao rashod u poreskom periodu</w:t>
            </w:r>
          </w:p>
        </w:tc>
        <w:tc>
          <w:tcPr>
            <w:tcW w:w="2250" w:type="dxa"/>
            <w:vAlign w:val="center"/>
            <w:hideMark/>
          </w:tcPr>
          <w:p w:rsidR="00EA3519" w:rsidRPr="00EA3519" w:rsidRDefault="00EA3519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19">
              <w:rPr>
                <w:rFonts w:ascii="Times New Roman" w:eastAsia="Times New Roman" w:hAnsi="Times New Roman" w:cs="Times New Roman"/>
                <w:sz w:val="24"/>
                <w:szCs w:val="24"/>
              </w:rPr>
              <w:t>Upisujemo iznos - Iznos amortizacije koji se priznaje kao rashod po obračunu</w:t>
            </w:r>
          </w:p>
        </w:tc>
      </w:tr>
      <w:tr w:rsidR="00EA3519" w:rsidRPr="00EA3519" w:rsidTr="00EA35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19" w:rsidRPr="00EA3519" w:rsidRDefault="00EA3519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A3519" w:rsidRPr="00EA3519" w:rsidRDefault="00EA3519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Iznos razlike između neotpisane poreske i neotpisane računovodstvene vrednosti stalnih sredstava, utvrđen u skladu sa članom 3. </w:t>
            </w:r>
            <w:proofErr w:type="gramStart"/>
            <w:r w:rsidRPr="00EA3519">
              <w:rPr>
                <w:rFonts w:ascii="Times New Roman" w:eastAsia="Times New Roman" w:hAnsi="Times New Roman" w:cs="Times New Roman"/>
                <w:sz w:val="24"/>
                <w:szCs w:val="24"/>
              </w:rPr>
              <w:t>stav</w:t>
            </w:r>
            <w:proofErr w:type="gramEnd"/>
            <w:r w:rsidRPr="00EA3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7. ovog pravilnika</w:t>
            </w:r>
          </w:p>
        </w:tc>
        <w:tc>
          <w:tcPr>
            <w:tcW w:w="2250" w:type="dxa"/>
            <w:vAlign w:val="center"/>
            <w:hideMark/>
          </w:tcPr>
          <w:p w:rsidR="00EA3519" w:rsidRPr="00EA3519" w:rsidRDefault="00EA3519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19">
              <w:rPr>
                <w:rFonts w:ascii="Times New Roman" w:eastAsia="Times New Roman" w:hAnsi="Times New Roman" w:cs="Times New Roman"/>
                <w:sz w:val="24"/>
                <w:szCs w:val="24"/>
              </w:rPr>
              <w:t>Upisujemo iznos pozitivne razlike između neotpisane poreske i neotpisane računovodstvene vrednosti stalnih(u slučaju kada je u poreskom periodu stalno sredstvo otuđeno, odnosno uništeno)</w:t>
            </w:r>
          </w:p>
        </w:tc>
      </w:tr>
      <w:tr w:rsidR="00EA3519" w:rsidRPr="00EA3519" w:rsidTr="00EA35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19" w:rsidRPr="00EA3519" w:rsidRDefault="00EA3519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A3519" w:rsidRPr="00EA3519" w:rsidRDefault="00EA3519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19">
              <w:rPr>
                <w:rFonts w:ascii="Times New Roman" w:eastAsia="Times New Roman" w:hAnsi="Times New Roman" w:cs="Times New Roman"/>
                <w:sz w:val="24"/>
                <w:szCs w:val="24"/>
              </w:rPr>
              <w:t>Ukupan iznos amortizacije koji se priznaje kao rashod u poreskom periodu (1+2)</w:t>
            </w:r>
          </w:p>
        </w:tc>
        <w:tc>
          <w:tcPr>
            <w:tcW w:w="2250" w:type="dxa"/>
            <w:vAlign w:val="center"/>
            <w:hideMark/>
          </w:tcPr>
          <w:p w:rsidR="00EA3519" w:rsidRPr="00EA3519" w:rsidRDefault="00EA3519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19">
              <w:rPr>
                <w:rFonts w:ascii="Times New Roman" w:eastAsia="Times New Roman" w:hAnsi="Times New Roman" w:cs="Times New Roman"/>
                <w:sz w:val="24"/>
                <w:szCs w:val="24"/>
              </w:rPr>
              <w:t>Ukupan iznos amortizacije (1+2)</w:t>
            </w:r>
          </w:p>
        </w:tc>
      </w:tr>
    </w:tbl>
    <w:p w:rsidR="00EA3519" w:rsidRPr="00EA3519" w:rsidRDefault="00EA3519" w:rsidP="00EA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5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D3EE0" w:rsidRDefault="006D3EE0"/>
    <w:sectPr w:rsidR="006D3EE0" w:rsidSect="00DA7884"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81ACA"/>
    <w:multiLevelType w:val="multilevel"/>
    <w:tmpl w:val="28F80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A3519"/>
    <w:rsid w:val="004F24CA"/>
    <w:rsid w:val="006D3EE0"/>
    <w:rsid w:val="00DA7884"/>
    <w:rsid w:val="00EA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EE0"/>
  </w:style>
  <w:style w:type="paragraph" w:styleId="Heading4">
    <w:name w:val="heading 4"/>
    <w:basedOn w:val="Normal"/>
    <w:link w:val="Heading4Char"/>
    <w:uiPriority w:val="9"/>
    <w:qFormat/>
    <w:rsid w:val="00EA35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A351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3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A351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A3519"/>
    <w:rPr>
      <w:b/>
      <w:bCs/>
    </w:rPr>
  </w:style>
  <w:style w:type="character" w:styleId="Emphasis">
    <w:name w:val="Emphasis"/>
    <w:basedOn w:val="DefaultParagraphFont"/>
    <w:uiPriority w:val="20"/>
    <w:qFormat/>
    <w:rsid w:val="00EA35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nlinekursevi.rs/wp-content/uploads/2015/12/OBRAZAC-POA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kursevi.rs/wp-content/uploads/2015/12/OBRA&#268;UN-PORESKE_POA_OBRA&#268;UN-PO-MESECIMA-Popunjen-11.xlsx" TargetMode="External"/><Relationship Id="rId5" Type="http://schemas.openxmlformats.org/officeDocument/2006/relationships/hyperlink" Target="http://onlinekursevi.rs/wp-content/uploads/2015/12/OBRA&#268;UN-PORESKE_POA_OBRA&#268;UN-PO-MESECIMA-Blanko-10.xls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1954</Words>
  <Characters>11142</Characters>
  <Application>Microsoft Office Word</Application>
  <DocSecurity>0</DocSecurity>
  <Lines>92</Lines>
  <Paragraphs>26</Paragraphs>
  <ScaleCrop>false</ScaleCrop>
  <Company/>
  <LinksUpToDate>false</LinksUpToDate>
  <CharactersWithSpaces>13070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FinanceTeam</dc:creator>
  <cp:lastModifiedBy>Jelena</cp:lastModifiedBy>
  <cp:revision>2</cp:revision>
  <dcterms:created xsi:type="dcterms:W3CDTF">2020-05-28T16:46:00Z</dcterms:created>
  <dcterms:modified xsi:type="dcterms:W3CDTF">2020-05-28T16:46:00Z</dcterms:modified>
</cp:coreProperties>
</file>