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14" w:rsidRPr="00C81614" w:rsidRDefault="00C81614" w:rsidP="00C81614">
      <w:pPr>
        <w:spacing w:line="240" w:lineRule="atLeast"/>
        <w:textAlignment w:val="baseline"/>
        <w:outlineLvl w:val="0"/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</w:pPr>
      <w:proofErr w:type="spellStart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>Dokumentacija</w:t>
      </w:r>
      <w:proofErr w:type="spellEnd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 xml:space="preserve"> </w:t>
      </w:r>
      <w:proofErr w:type="spellStart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>koju</w:t>
      </w:r>
      <w:proofErr w:type="spellEnd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 xml:space="preserve"> </w:t>
      </w:r>
      <w:proofErr w:type="spellStart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>treba</w:t>
      </w:r>
      <w:proofErr w:type="spellEnd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 xml:space="preserve"> </w:t>
      </w:r>
      <w:proofErr w:type="spellStart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>da</w:t>
      </w:r>
      <w:proofErr w:type="spellEnd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 xml:space="preserve"> </w:t>
      </w:r>
      <w:proofErr w:type="spellStart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>imate</w:t>
      </w:r>
      <w:proofErr w:type="spellEnd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 xml:space="preserve"> u </w:t>
      </w:r>
      <w:proofErr w:type="spellStart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>maloprodajnom</w:t>
      </w:r>
      <w:proofErr w:type="spellEnd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 xml:space="preserve"> </w:t>
      </w:r>
      <w:proofErr w:type="spellStart"/>
      <w:r w:rsidRPr="00C81614">
        <w:rPr>
          <w:rFonts w:ascii="Helvetica" w:eastAsia="Times New Roman" w:hAnsi="Helvetica" w:cs="Arial"/>
          <w:b/>
          <w:bCs/>
          <w:color w:val="333333"/>
          <w:kern w:val="36"/>
          <w:sz w:val="54"/>
          <w:szCs w:val="54"/>
        </w:rPr>
        <w:t>objektu</w:t>
      </w:r>
      <w:proofErr w:type="spellEnd"/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 w:rsidRPr="00C81614">
        <w:rPr>
          <w:rFonts w:ascii="Arial" w:eastAsia="Times New Roman" w:hAnsi="Arial" w:cs="Arial"/>
          <w:color w:val="666666"/>
          <w:sz w:val="24"/>
          <w:szCs w:val="24"/>
        </w:rPr>
        <w:t>Pored 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fldChar w:fldCharType="begin"/>
      </w:r>
      <w:r w:rsidRPr="00C81614">
        <w:rPr>
          <w:rFonts w:ascii="Arial" w:eastAsia="Times New Roman" w:hAnsi="Arial" w:cs="Arial"/>
          <w:color w:val="666666"/>
          <w:sz w:val="24"/>
          <w:szCs w:val="24"/>
        </w:rPr>
        <w:instrText xml:space="preserve"> HYPERLINK "https://samsvojgazda.rs/2021/08/05/opsta-dokumentacija-koju-firma-treba-da-ima/" </w:instrText>
      </w:r>
      <w:r w:rsidRPr="00C81614">
        <w:rPr>
          <w:rFonts w:ascii="Arial" w:eastAsia="Times New Roman" w:hAnsi="Arial" w:cs="Arial"/>
          <w:color w:val="666666"/>
          <w:sz w:val="24"/>
          <w:szCs w:val="24"/>
        </w:rPr>
        <w:fldChar w:fldCharType="separate"/>
      </w:r>
      <w:r w:rsidRPr="00C81614">
        <w:rPr>
          <w:rFonts w:ascii="Arial" w:eastAsia="Times New Roman" w:hAnsi="Arial" w:cs="Arial"/>
          <w:color w:val="E0592A"/>
          <w:sz w:val="24"/>
          <w:szCs w:val="24"/>
        </w:rPr>
        <w:t>opšte</w:t>
      </w:r>
      <w:proofErr w:type="spellEnd"/>
      <w:r w:rsidRPr="00C81614">
        <w:rPr>
          <w:rFonts w:ascii="Arial" w:eastAsia="Times New Roman" w:hAnsi="Arial" w:cs="Arial"/>
          <w:color w:val="E0592A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E0592A"/>
          <w:sz w:val="24"/>
          <w:szCs w:val="24"/>
        </w:rPr>
        <w:t>dokumentacije</w:t>
      </w:r>
      <w:proofErr w:type="spellEnd"/>
      <w:r w:rsidRPr="00C81614">
        <w:rPr>
          <w:rFonts w:ascii="Arial" w:eastAsia="Times New Roman" w:hAnsi="Arial" w:cs="Arial"/>
          <w:color w:val="E0592A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E0592A"/>
          <w:sz w:val="24"/>
          <w:szCs w:val="24"/>
        </w:rPr>
        <w:t>koju</w:t>
      </w:r>
      <w:proofErr w:type="spellEnd"/>
      <w:r w:rsidRPr="00C81614">
        <w:rPr>
          <w:rFonts w:ascii="Arial" w:eastAsia="Times New Roman" w:hAnsi="Arial" w:cs="Arial"/>
          <w:color w:val="E0592A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E0592A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E0592A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E0592A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E0592A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E0592A"/>
          <w:sz w:val="24"/>
          <w:szCs w:val="24"/>
        </w:rPr>
        <w:t>ima</w:t>
      </w:r>
      <w:proofErr w:type="spellEnd"/>
      <w:r w:rsidRPr="00C81614">
        <w:rPr>
          <w:rFonts w:ascii="Arial" w:eastAsia="Times New Roman" w:hAnsi="Arial" w:cs="Arial"/>
          <w:color w:val="E0592A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E0592A"/>
          <w:sz w:val="24"/>
          <w:szCs w:val="24"/>
        </w:rPr>
        <w:t>svaka</w:t>
      </w:r>
      <w:proofErr w:type="spellEnd"/>
      <w:r w:rsidRPr="00C81614">
        <w:rPr>
          <w:rFonts w:ascii="Arial" w:eastAsia="Times New Roman" w:hAnsi="Arial" w:cs="Arial"/>
          <w:color w:val="E0592A"/>
          <w:sz w:val="24"/>
          <w:szCs w:val="24"/>
        </w:rPr>
        <w:t xml:space="preserve"> firma</w:t>
      </w:r>
      <w:r w:rsidRPr="00C81614">
        <w:rPr>
          <w:rFonts w:ascii="Arial" w:eastAsia="Times New Roman" w:hAnsi="Arial" w:cs="Arial"/>
          <w:color w:val="666666"/>
          <w:sz w:val="24"/>
          <w:szCs w:val="24"/>
        </w:rPr>
        <w:fldChar w:fldCharType="end"/>
      </w:r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postoji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dodatna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dokumentacija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imate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vašem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maloprodajnom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objektu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Osnovna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evidencija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imate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je KEP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knjiga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sadrži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tabelu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vrednostima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robe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nabavili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prodali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otpisali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vratili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dobavljaču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itd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tokom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određenog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perioda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.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Rezultat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svih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unosa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knjigu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je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trenutna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vrednost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vašeg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lagera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se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slaže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stanjem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robe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objektu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KEP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knjiga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se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popunjava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dnevno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Može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se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vodi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papiru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ili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elektronskoj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formi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uz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mogućnost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periodičnog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štampanja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.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Uz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KEP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knjigu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stoji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sva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dokumentacija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osnovu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evidentirane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promene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KEP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knjizi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(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kalkulacije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otpremnice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povratnice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itd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).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Ako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niste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oslobođeni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obaveze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evidentiranja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prometa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preko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fiskalne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pored same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fiskalne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imate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određenu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evidenciju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dokumentaciju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je pre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svega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EDI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knjiga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upisujete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odlažete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generisane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dnevne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izveštaje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fiskalne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(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dužni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iz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odštampate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kraju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svakog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radnog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). U EDI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knjigu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odlažu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se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periodični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(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mesečni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)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izveštaji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svakog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poslednjeg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dana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mesecu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. Pored toga,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objektu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imate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blok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NI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obrazaca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obrazac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EFRU,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obrazac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FR,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kopije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izdatih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računa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(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gotovinskih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računa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)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zahtev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kupca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izdali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uz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fiskalne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isečke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lokalu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bude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vidno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istaknuto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Obaveštenje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Uzmite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račun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Obrazac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OB.</w:t>
      </w:r>
      <w:proofErr w:type="gramEnd"/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Uz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samu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čuvajte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Rešenje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o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fiskalizaciji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servisnu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knjižicu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ovlašćenog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servisa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Svaki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dana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nije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bila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operativna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jer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je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bila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servisu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serviser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će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evidentirati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servisnoj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knjižici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Ukoliko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imate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depozit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(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sitan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novac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za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vraćanje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kusura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)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uz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čuvate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Odluku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o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depozitu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osnovu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koje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podigli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deposit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za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kasu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Ne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zaboravite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spellEnd"/>
      <w:proofErr w:type="gram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svakom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artiklu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maloprodaji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istaknete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vidno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cenu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deklaraciju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objektu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treba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imate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još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knjigu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reklamacija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obaveštenje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o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postupku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regulisanja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reklamacija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zaštiti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potrošača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kao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odluku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o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prodajnoj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akciji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/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popustu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dok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je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ista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toku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  <w:proofErr w:type="gramEnd"/>
    </w:p>
    <w:p w:rsidR="00C81614" w:rsidRPr="00C81614" w:rsidRDefault="00C81614" w:rsidP="00C8161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Za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kraj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proverite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da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ste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pored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ulaza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u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maloprodajni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objekat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istakli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poslovno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ime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adresu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, PIB, MB,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trgovinski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format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i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radno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vreme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vašeg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C81614">
        <w:rPr>
          <w:rFonts w:ascii="Arial" w:eastAsia="Times New Roman" w:hAnsi="Arial" w:cs="Arial"/>
          <w:color w:val="666666"/>
          <w:sz w:val="24"/>
          <w:szCs w:val="24"/>
        </w:rPr>
        <w:t>objekta</w:t>
      </w:r>
      <w:proofErr w:type="spellEnd"/>
      <w:r w:rsidRPr="00C81614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81614"/>
    <w:rsid w:val="007015E6"/>
    <w:rsid w:val="00905CD3"/>
    <w:rsid w:val="00C8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C81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1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4605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2025-09-13T18:59:00Z</dcterms:created>
  <dcterms:modified xsi:type="dcterms:W3CDTF">2025-09-13T18:59:00Z</dcterms:modified>
</cp:coreProperties>
</file>