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b/>
          <w:color w:val="383838"/>
          <w:sz w:val="32"/>
          <w:szCs w:val="32"/>
        </w:rPr>
      </w:pPr>
      <w:r w:rsidRPr="00643FA4">
        <w:rPr>
          <w:rFonts w:ascii="Montserrat-Medium" w:eastAsia="Times New Roman" w:hAnsi="Montserrat-Medium" w:cs="Times New Roman"/>
          <w:b/>
          <w:color w:val="383838"/>
          <w:sz w:val="32"/>
          <w:szCs w:val="32"/>
        </w:rPr>
        <w:t xml:space="preserve">Pravo na </w:t>
      </w:r>
      <w:proofErr w:type="gramStart"/>
      <w:r w:rsidRPr="00643FA4">
        <w:rPr>
          <w:rFonts w:ascii="Montserrat-Medium" w:eastAsia="Times New Roman" w:hAnsi="Montserrat-Medium" w:cs="Times New Roman"/>
          <w:b/>
          <w:color w:val="383838"/>
          <w:sz w:val="32"/>
          <w:szCs w:val="32"/>
        </w:rPr>
        <w:t>otpremninu  u</w:t>
      </w:r>
      <w:proofErr w:type="gramEnd"/>
      <w:r w:rsidRPr="00643FA4">
        <w:rPr>
          <w:rFonts w:ascii="Montserrat-Medium" w:eastAsia="Times New Roman" w:hAnsi="Montserrat-Medium" w:cs="Times New Roman"/>
          <w:b/>
          <w:color w:val="383838"/>
          <w:sz w:val="32"/>
          <w:szCs w:val="32"/>
        </w:rPr>
        <w:t xml:space="preserve"> slučaju dobijanja otkaza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Jedno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najčešćih pitanja zasposlenih odnosi se na pravo na otpremninu, tj.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novčanu naknadu koja se isplaćuje u slučajevima kada radnik dobije otkaz.</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U nastavku slede ključni odgovori vezani za ovu temu – da li zaposleni imaju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kada se dobije otkaz ili kada im istekne ugovor, koliko iznosi, kako se i kada isplaćuje.</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U nastavku smo detaljno obradili ovu temu i naveli sve odgovore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pitanja koja će vam sigurno pomoći da razumete sva prava i obaveze oko otpremnina.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proofErr w:type="gramStart"/>
      <w:r w:rsidRPr="00643FA4">
        <w:rPr>
          <w:rFonts w:ascii="Montserrat-Bold" w:eastAsia="Times New Roman" w:hAnsi="Montserrat-Bold" w:cs="Times New Roman"/>
          <w:color w:val="000000"/>
          <w:sz w:val="36"/>
          <w:szCs w:val="36"/>
        </w:rPr>
        <w:t>Šta je otpremnina?</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Da biste razumeli šta je tačno otpremnina, potrebno je upoznati se </w:t>
      </w:r>
      <w:proofErr w:type="gramStart"/>
      <w:r w:rsidRPr="00643FA4">
        <w:rPr>
          <w:rFonts w:ascii="Montserrat-Medium" w:eastAsia="Times New Roman" w:hAnsi="Montserrat-Medium" w:cs="Times New Roman"/>
          <w:color w:val="383838"/>
          <w:sz w:val="27"/>
          <w:szCs w:val="27"/>
        </w:rPr>
        <w:t>sa</w:t>
      </w:r>
      <w:proofErr w:type="gramEnd"/>
      <w:r w:rsidRPr="00643FA4">
        <w:rPr>
          <w:rFonts w:ascii="Montserrat-Medium" w:eastAsia="Times New Roman" w:hAnsi="Montserrat-Medium" w:cs="Times New Roman"/>
          <w:color w:val="383838"/>
          <w:sz w:val="27"/>
          <w:szCs w:val="27"/>
        </w:rPr>
        <w:t xml:space="preserve"> osnovnim pojmovima.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predstavlja novčanu naknadu koju poslodavac isplaćuje zaposlenom kada dođe do prestanka radnog odnosa.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Razlog otkaza nije najčešće krivicom radnika.</w:t>
      </w:r>
      <w:proofErr w:type="gramEnd"/>
      <w:r w:rsidRPr="00643FA4">
        <w:rPr>
          <w:rFonts w:ascii="Montserrat-Medium" w:eastAsia="Times New Roman" w:hAnsi="Montserrat-Medium" w:cs="Times New Roman"/>
          <w:color w:val="383838"/>
          <w:sz w:val="27"/>
          <w:szCs w:val="27"/>
        </w:rPr>
        <w:t xml:space="preserve"> A otpremnina je </w:t>
      </w:r>
      <w:hyperlink r:id="rId5" w:tgtFrame="_blank" w:tooltip="pravo u vezi sa otkazom zaposlenog" w:history="1">
        <w:r w:rsidRPr="00643FA4">
          <w:rPr>
            <w:rFonts w:ascii="Montserrat-Medium" w:eastAsia="Times New Roman" w:hAnsi="Montserrat-Medium" w:cs="Times New Roman"/>
            <w:b/>
            <w:bCs/>
            <w:color w:val="000000"/>
            <w:sz w:val="27"/>
            <w:u w:val="single"/>
          </w:rPr>
          <w:t xml:space="preserve">pravo u vezi </w:t>
        </w:r>
        <w:proofErr w:type="gramStart"/>
        <w:r w:rsidRPr="00643FA4">
          <w:rPr>
            <w:rFonts w:ascii="Montserrat-Medium" w:eastAsia="Times New Roman" w:hAnsi="Montserrat-Medium" w:cs="Times New Roman"/>
            <w:b/>
            <w:bCs/>
            <w:color w:val="000000"/>
            <w:sz w:val="27"/>
            <w:u w:val="single"/>
          </w:rPr>
          <w:t>sa</w:t>
        </w:r>
        <w:proofErr w:type="gramEnd"/>
        <w:r w:rsidRPr="00643FA4">
          <w:rPr>
            <w:rFonts w:ascii="Montserrat-Medium" w:eastAsia="Times New Roman" w:hAnsi="Montserrat-Medium" w:cs="Times New Roman"/>
            <w:b/>
            <w:bCs/>
            <w:color w:val="000000"/>
            <w:sz w:val="27"/>
            <w:u w:val="single"/>
          </w:rPr>
          <w:t xml:space="preserve"> otkazom zaposlenog</w:t>
        </w:r>
      </w:hyperlink>
      <w:r w:rsidRPr="00643FA4">
        <w:rPr>
          <w:rFonts w:ascii="Montserrat-Medium" w:eastAsia="Times New Roman" w:hAnsi="Montserrat-Medium" w:cs="Times New Roman"/>
          <w:color w:val="383838"/>
          <w:sz w:val="27"/>
          <w:szCs w:val="27"/>
        </w:rPr>
        <w:t>.</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Može se reći da se otpremnina isplaćuje kako bi zaposlenom ublažile finansijske posledice zbog gubitka posla, kao i u cilju obeštećenja zbog prestanka ugovora o radu.</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Otpremnina predstavlja i osnovno</w:t>
      </w:r>
      <w:r w:rsidRPr="00643FA4">
        <w:rPr>
          <w:rFonts w:ascii="Montserrat-Medium" w:eastAsia="Times New Roman" w:hAnsi="Montserrat-Medium" w:cs="Times New Roman"/>
          <w:b/>
          <w:bCs/>
          <w:color w:val="000000"/>
          <w:sz w:val="27"/>
        </w:rPr>
        <w:t> </w:t>
      </w:r>
      <w:hyperlink r:id="rId6" w:tgtFrame="_blank" w:tooltip="pravo svakog zaposlenog iz radnog odnosa" w:history="1">
        <w:r w:rsidRPr="00643FA4">
          <w:rPr>
            <w:rFonts w:ascii="Montserrat-Medium" w:eastAsia="Times New Roman" w:hAnsi="Montserrat-Medium" w:cs="Times New Roman"/>
            <w:b/>
            <w:bCs/>
            <w:color w:val="000000"/>
            <w:sz w:val="27"/>
            <w:u w:val="single"/>
          </w:rPr>
          <w:t>pravo svakog zaposlenog iz radnog odnosa</w:t>
        </w:r>
      </w:hyperlink>
      <w:r w:rsidRPr="00643FA4">
        <w:rPr>
          <w:rFonts w:ascii="Montserrat-Medium" w:eastAsia="Times New Roman" w:hAnsi="Montserrat-Medium" w:cs="Times New Roman"/>
          <w:color w:val="383838"/>
          <w:sz w:val="27"/>
          <w:szCs w:val="27"/>
        </w:rPr>
        <w:t>, jer se vezuje i za otkaz, tj.</w:t>
      </w:r>
      <w:proofErr w:type="gramEnd"/>
      <w:r w:rsidRPr="00643FA4">
        <w:rPr>
          <w:rFonts w:ascii="Montserrat-Medium" w:eastAsia="Times New Roman" w:hAnsi="Montserrat-Medium" w:cs="Times New Roman"/>
          <w:color w:val="383838"/>
          <w:sz w:val="27"/>
          <w:szCs w:val="27"/>
        </w:rPr>
        <w:t xml:space="preserve"> </w:t>
      </w:r>
      <w:proofErr w:type="gramStart"/>
      <w:r w:rsidRPr="00643FA4">
        <w:rPr>
          <w:rFonts w:ascii="Montserrat-Medium" w:eastAsia="Times New Roman" w:hAnsi="Montserrat-Medium" w:cs="Times New Roman"/>
          <w:color w:val="383838"/>
          <w:sz w:val="27"/>
          <w:szCs w:val="27"/>
        </w:rPr>
        <w:t>za</w:t>
      </w:r>
      <w:proofErr w:type="gramEnd"/>
      <w:r w:rsidRPr="00643FA4">
        <w:rPr>
          <w:rFonts w:ascii="Montserrat-Medium" w:eastAsia="Times New Roman" w:hAnsi="Montserrat-Medium" w:cs="Times New Roman"/>
          <w:color w:val="383838"/>
          <w:sz w:val="27"/>
          <w:szCs w:val="27"/>
        </w:rPr>
        <w:t xml:space="preserve"> prestanak radnog odnosa.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proofErr w:type="gramStart"/>
      <w:r w:rsidRPr="00643FA4">
        <w:rPr>
          <w:rFonts w:ascii="Montserrat-Bold" w:eastAsia="Times New Roman" w:hAnsi="Montserrat-Bold" w:cs="Times New Roman"/>
          <w:color w:val="000000"/>
          <w:sz w:val="36"/>
          <w:szCs w:val="36"/>
        </w:rPr>
        <w:t>Kada i u kojim situacijama se isplaćuje otpremnina?</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Postoje 3 različite situacije kaka se otpremnina isplaćuje, a to su sledeći slučajevi:</w:t>
      </w:r>
    </w:p>
    <w:p w:rsidR="00643FA4" w:rsidRPr="00643FA4" w:rsidRDefault="00643FA4" w:rsidP="00643FA4">
      <w:pPr>
        <w:numPr>
          <w:ilvl w:val="0"/>
          <w:numId w:val="1"/>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lastRenderedPageBreak/>
        <w:t>kada zaposleni dobije otkaz, odnosno </w:t>
      </w:r>
      <w:hyperlink r:id="rId7" w:tgtFrame="_blank" w:tooltip="prestankom radnog odnosa" w:history="1">
        <w:r w:rsidRPr="00643FA4">
          <w:rPr>
            <w:rFonts w:ascii="Montserrat-Medium" w:eastAsia="Times New Roman" w:hAnsi="Montserrat-Medium" w:cs="Times New Roman"/>
            <w:b/>
            <w:bCs/>
            <w:color w:val="000000"/>
            <w:sz w:val="27"/>
            <w:u w:val="single"/>
          </w:rPr>
          <w:t>prestankom radnog odnosa</w:t>
        </w:r>
      </w:hyperlink>
      <w:r w:rsidRPr="00643FA4">
        <w:rPr>
          <w:rFonts w:ascii="Montserrat-Medium" w:eastAsia="Times New Roman" w:hAnsi="Montserrat-Medium" w:cs="Times New Roman"/>
          <w:color w:val="383838"/>
          <w:sz w:val="27"/>
          <w:szCs w:val="27"/>
        </w:rPr>
        <w:t> kao tehnološki višak (to je razlog);</w:t>
      </w:r>
    </w:p>
    <w:p w:rsidR="00643FA4" w:rsidRPr="00643FA4" w:rsidRDefault="00643FA4" w:rsidP="00643FA4">
      <w:pPr>
        <w:numPr>
          <w:ilvl w:val="0"/>
          <w:numId w:val="1"/>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kada zaposleni ide u penziju;</w:t>
      </w:r>
    </w:p>
    <w:p w:rsidR="00643FA4" w:rsidRPr="00643FA4" w:rsidRDefault="00643FA4" w:rsidP="00643FA4">
      <w:pPr>
        <w:numPr>
          <w:ilvl w:val="0"/>
          <w:numId w:val="1"/>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kada</w:t>
      </w:r>
      <w:proofErr w:type="gramEnd"/>
      <w:r w:rsidRPr="00643FA4">
        <w:rPr>
          <w:rFonts w:ascii="Montserrat-Medium" w:eastAsia="Times New Roman" w:hAnsi="Montserrat-Medium" w:cs="Times New Roman"/>
          <w:color w:val="383838"/>
          <w:sz w:val="27"/>
          <w:szCs w:val="27"/>
        </w:rPr>
        <w:t xml:space="preserve"> poslodavac sa zaposlenim zaključi sporazumni raskid ugovora o radu (drugi naziv je stimulativna otpremnina).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proofErr w:type="gramStart"/>
      <w:r w:rsidRPr="00643FA4">
        <w:rPr>
          <w:rFonts w:ascii="Montserrat-Bold" w:eastAsia="Times New Roman" w:hAnsi="Montserrat-Bold" w:cs="Times New Roman"/>
          <w:color w:val="000000"/>
          <w:sz w:val="36"/>
          <w:szCs w:val="36"/>
        </w:rPr>
        <w:t>Visina otpremnine i kako se obračunava?</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Visina otpremnine i način obračuna definisani su zakonom.</w:t>
      </w:r>
      <w:proofErr w:type="gramEnd"/>
      <w:r w:rsidRPr="00643FA4">
        <w:rPr>
          <w:rFonts w:ascii="Montserrat-Medium" w:eastAsia="Times New Roman" w:hAnsi="Montserrat-Medium" w:cs="Times New Roman"/>
          <w:color w:val="383838"/>
          <w:sz w:val="27"/>
          <w:szCs w:val="27"/>
        </w:rPr>
        <w:t xml:space="preserve"> Iznos zavisi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toga koliko zaposleni ima radni staž u firmi gde je zaposlen, zavisi od prosečne zarade u prethodna tri meseca, a takođe zavisi i od razloga prekida radnog odnosa.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Tačan iznos se utvrđuje pravilnikom o poslovanju firme, ugovorom o radu, kolektivnim ugovorom </w:t>
      </w:r>
      <w:proofErr w:type="gramStart"/>
      <w:r w:rsidRPr="00643FA4">
        <w:rPr>
          <w:rFonts w:ascii="Montserrat-Medium" w:eastAsia="Times New Roman" w:hAnsi="Montserrat-Medium" w:cs="Times New Roman"/>
          <w:color w:val="383838"/>
          <w:sz w:val="27"/>
          <w:szCs w:val="27"/>
        </w:rPr>
        <w:t>ili</w:t>
      </w:r>
      <w:proofErr w:type="gramEnd"/>
      <w:r w:rsidRPr="00643FA4">
        <w:rPr>
          <w:rFonts w:ascii="Montserrat-Medium" w:eastAsia="Times New Roman" w:hAnsi="Montserrat-Medium" w:cs="Times New Roman"/>
          <w:color w:val="383838"/>
          <w:sz w:val="27"/>
          <w:szCs w:val="27"/>
        </w:rPr>
        <w:t xml:space="preserve"> drugim </w:t>
      </w:r>
      <w:hyperlink r:id="rId8" w:tgtFrame="_blank" w:tooltip="internim aktom firme" w:history="1">
        <w:r w:rsidRPr="00643FA4">
          <w:rPr>
            <w:rFonts w:ascii="Montserrat-Medium" w:eastAsia="Times New Roman" w:hAnsi="Montserrat-Medium" w:cs="Times New Roman"/>
            <w:b/>
            <w:bCs/>
            <w:color w:val="000000"/>
            <w:sz w:val="27"/>
            <w:u w:val="single"/>
          </w:rPr>
          <w:t>internim aktom firme</w:t>
        </w:r>
      </w:hyperlink>
      <w:r w:rsidRPr="00643FA4">
        <w:rPr>
          <w:rFonts w:ascii="Montserrat-Medium" w:eastAsia="Times New Roman" w:hAnsi="Montserrat-Medium" w:cs="Times New Roman"/>
          <w:color w:val="383838"/>
          <w:sz w:val="27"/>
          <w:szCs w:val="27"/>
        </w:rPr>
        <w:t xml:space="preserve">. Ono što je važno naglasiti je da otpremnina ne može biti niža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zakonski propisanog minimuma, bez obzira na to kako je ostvareno pravo.</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Pravilan obračun otpremnine i proseka zarade koja se uzima </w:t>
      </w:r>
      <w:proofErr w:type="gramStart"/>
      <w:r w:rsidRPr="00643FA4">
        <w:rPr>
          <w:rFonts w:ascii="Montserrat-Medium" w:eastAsia="Times New Roman" w:hAnsi="Montserrat-Medium" w:cs="Times New Roman"/>
          <w:color w:val="383838"/>
          <w:sz w:val="27"/>
          <w:szCs w:val="27"/>
        </w:rPr>
        <w:t>će</w:t>
      </w:r>
      <w:proofErr w:type="gramEnd"/>
      <w:r w:rsidRPr="00643FA4">
        <w:rPr>
          <w:rFonts w:ascii="Montserrat-Medium" w:eastAsia="Times New Roman" w:hAnsi="Montserrat-Medium" w:cs="Times New Roman"/>
          <w:color w:val="383838"/>
          <w:sz w:val="27"/>
          <w:szCs w:val="27"/>
        </w:rPr>
        <w:t xml:space="preserve"> najispravnije uraditi </w:t>
      </w:r>
      <w:hyperlink r:id="rId9" w:tgtFrame="_blank" w:tooltip="agencije za knjigovodstve usluge" w:history="1">
        <w:r w:rsidRPr="00643FA4">
          <w:rPr>
            <w:rFonts w:ascii="Montserrat-Medium" w:eastAsia="Times New Roman" w:hAnsi="Montserrat-Medium" w:cs="Times New Roman"/>
            <w:b/>
            <w:bCs/>
            <w:color w:val="000000"/>
            <w:sz w:val="27"/>
            <w:u w:val="single"/>
          </w:rPr>
          <w:t>agencije za knjigovodstvene usluge</w:t>
        </w:r>
      </w:hyperlink>
      <w:r w:rsidRPr="00643FA4">
        <w:rPr>
          <w:rFonts w:ascii="Montserrat-Medium" w:eastAsia="Times New Roman" w:hAnsi="Montserrat-Medium" w:cs="Times New Roman"/>
          <w:color w:val="383838"/>
          <w:sz w:val="27"/>
          <w:szCs w:val="27"/>
        </w:rPr>
        <w:t xml:space="preserve">, jer kada vode knjige svojim klijentima one brinu i o svim administrativnim koracima. Preporuka je da se posavetujete i da angažujete knjigovođu </w:t>
      </w:r>
      <w:proofErr w:type="gramStart"/>
      <w:r w:rsidRPr="00643FA4">
        <w:rPr>
          <w:rFonts w:ascii="Montserrat-Medium" w:eastAsia="Times New Roman" w:hAnsi="Montserrat-Medium" w:cs="Times New Roman"/>
          <w:color w:val="383838"/>
          <w:sz w:val="27"/>
          <w:szCs w:val="27"/>
        </w:rPr>
        <w:t>sa</w:t>
      </w:r>
      <w:proofErr w:type="gramEnd"/>
      <w:r w:rsidRPr="00643FA4">
        <w:rPr>
          <w:rFonts w:ascii="Montserrat-Medium" w:eastAsia="Times New Roman" w:hAnsi="Montserrat-Medium" w:cs="Times New Roman"/>
          <w:color w:val="383838"/>
          <w:sz w:val="27"/>
          <w:szCs w:val="27"/>
        </w:rPr>
        <w:t xml:space="preserve"> iskustvom.</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U nastavku sledi detaljnije o svakom načinu sticanja prava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isplatu otpremnine.</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r w:rsidRPr="00643FA4">
        <w:rPr>
          <w:rFonts w:ascii="Montserrat-Bold" w:eastAsia="Times New Roman" w:hAnsi="Montserrat-Bold" w:cs="Times New Roman"/>
          <w:color w:val="000000"/>
          <w:sz w:val="36"/>
          <w:szCs w:val="36"/>
        </w:rPr>
        <w:t>1. Otpremnina kao tehnološki višak kada se i kako isplaćuje?</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Otkaz kao tehnološki višak je jedan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načina za prestanak radnog odnosa. Drugim rečima, kada zbog tehnoloških, ekonomskih ili organizacionih promena prestane potreba za obavljanjem određenog posla ili dođe do smanjenja obima posla, zaposlenom će prestati radni odnos, biće proglašen tehnološkim viškom, ali će ostvariti pravo na otpremninu.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U ovom slučaju, kada poslodavac utvrdi da je zaposleni postao višak jer prestaje potreba za obavljanjem njegovog posla, proglašava ga tehnološkim viškom i ima zakonsku obavezu da mu isplati otpremninu.</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Samo zaposleni koji su u radnom odnosu ostvaruju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isplatu otpremnine. To je pravo svakog zaposlenog iz radnog odnosa </w:t>
      </w:r>
      <w:proofErr w:type="gramStart"/>
      <w:r w:rsidRPr="00643FA4">
        <w:rPr>
          <w:rFonts w:ascii="Montserrat-Medium" w:eastAsia="Times New Roman" w:hAnsi="Montserrat-Medium" w:cs="Times New Roman"/>
          <w:color w:val="383838"/>
          <w:sz w:val="27"/>
          <w:szCs w:val="27"/>
        </w:rPr>
        <w:t>sa</w:t>
      </w:r>
      <w:proofErr w:type="gramEnd"/>
      <w:r w:rsidRPr="00643FA4">
        <w:rPr>
          <w:rFonts w:ascii="Montserrat-Medium" w:eastAsia="Times New Roman" w:hAnsi="Montserrat-Medium" w:cs="Times New Roman"/>
          <w:color w:val="383838"/>
          <w:sz w:val="27"/>
          <w:szCs w:val="27"/>
        </w:rPr>
        <w:t xml:space="preserve"> jedne strane, a </w:t>
      </w:r>
      <w:hyperlink r:id="rId10" w:tgtFrame="_blank" w:tooltip="obaveza poslodavca prema zaposlenom koji je u radnom odnosu" w:history="1">
        <w:r w:rsidRPr="00643FA4">
          <w:rPr>
            <w:rFonts w:ascii="Montserrat-Medium" w:eastAsia="Times New Roman" w:hAnsi="Montserrat-Medium" w:cs="Times New Roman"/>
            <w:b/>
            <w:bCs/>
            <w:color w:val="000000"/>
            <w:sz w:val="27"/>
            <w:u w:val="single"/>
          </w:rPr>
          <w:t>obaveza poslodavca prema zaposlenom koji je u radnom odnosu</w:t>
        </w:r>
      </w:hyperlink>
      <w:r w:rsidRPr="00643FA4">
        <w:rPr>
          <w:rFonts w:ascii="Montserrat-Medium" w:eastAsia="Times New Roman" w:hAnsi="Montserrat-Medium" w:cs="Times New Roman"/>
          <w:color w:val="383838"/>
          <w:sz w:val="27"/>
          <w:szCs w:val="27"/>
        </w:rPr>
        <w:t xml:space="preserve">, sa druge strane. </w:t>
      </w:r>
      <w:proofErr w:type="gramStart"/>
      <w:r w:rsidRPr="00643FA4">
        <w:rPr>
          <w:rFonts w:ascii="Montserrat-Medium" w:eastAsia="Times New Roman" w:hAnsi="Montserrat-Medium" w:cs="Times New Roman"/>
          <w:color w:val="383838"/>
          <w:sz w:val="27"/>
          <w:szCs w:val="27"/>
        </w:rPr>
        <w:t>Računa se puna godina rada u firmi.</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Iako se u praksi često primenjuje obrnut redosled isplate otpremnine – prvo otkaz, pa posle mesec </w:t>
      </w:r>
      <w:proofErr w:type="gramStart"/>
      <w:r w:rsidRPr="00643FA4">
        <w:rPr>
          <w:rFonts w:ascii="Montserrat-Medium" w:eastAsia="Times New Roman" w:hAnsi="Montserrat-Medium" w:cs="Times New Roman"/>
          <w:color w:val="383838"/>
          <w:sz w:val="27"/>
          <w:szCs w:val="27"/>
        </w:rPr>
        <w:t>dana</w:t>
      </w:r>
      <w:proofErr w:type="gramEnd"/>
      <w:r w:rsidRPr="00643FA4">
        <w:rPr>
          <w:rFonts w:ascii="Montserrat-Medium" w:eastAsia="Times New Roman" w:hAnsi="Montserrat-Medium" w:cs="Times New Roman"/>
          <w:color w:val="383838"/>
          <w:sz w:val="27"/>
          <w:szCs w:val="27"/>
        </w:rPr>
        <w:t xml:space="preserve"> isplata, zakon propisuje obrnuto. </w:t>
      </w:r>
      <w:proofErr w:type="gramStart"/>
      <w:r w:rsidRPr="00643FA4">
        <w:rPr>
          <w:rFonts w:ascii="Montserrat-Medium" w:eastAsia="Times New Roman" w:hAnsi="Montserrat-Medium" w:cs="Times New Roman"/>
          <w:color w:val="383838"/>
          <w:sz w:val="27"/>
          <w:szCs w:val="27"/>
        </w:rPr>
        <w:t>Po pravilu, poslodavac je obavezan da prvo isplati otpremninu pre otkaza ugovora o radu po osnovu tehnološkog viška, pa tek onda da raskine radni odnos.</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Jedino tako rešenje o otkazu ugovora o radu može biti punovažno.</w:t>
      </w:r>
      <w:proofErr w:type="gramEnd"/>
      <w:r w:rsidRPr="00643FA4">
        <w:rPr>
          <w:rFonts w:ascii="Montserrat-Medium" w:eastAsia="Times New Roman" w:hAnsi="Montserrat-Medium" w:cs="Times New Roman"/>
          <w:color w:val="383838"/>
          <w:sz w:val="27"/>
          <w:szCs w:val="27"/>
        </w:rPr>
        <w:t xml:space="preserve"> </w:t>
      </w:r>
      <w:proofErr w:type="gramStart"/>
      <w:r w:rsidRPr="00643FA4">
        <w:rPr>
          <w:rFonts w:ascii="Montserrat-Medium" w:eastAsia="Times New Roman" w:hAnsi="Montserrat-Medium" w:cs="Times New Roman"/>
          <w:color w:val="383838"/>
          <w:sz w:val="27"/>
          <w:szCs w:val="27"/>
        </w:rPr>
        <w:t>Dakle, po zakonu, ugovor o radu ne može biti raskinut pre isplate otpremnine.</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2"/>
        <w:rPr>
          <w:rFonts w:ascii="Montserrat-Bold" w:eastAsia="Times New Roman" w:hAnsi="Montserrat-Bold" w:cs="Times New Roman"/>
          <w:color w:val="000000"/>
          <w:sz w:val="27"/>
          <w:szCs w:val="27"/>
        </w:rPr>
      </w:pPr>
      <w:r w:rsidRPr="00643FA4">
        <w:rPr>
          <w:rFonts w:ascii="Montserrat-Bold" w:eastAsia="Times New Roman" w:hAnsi="Montserrat-Bold" w:cs="Times New Roman"/>
          <w:color w:val="000000"/>
          <w:sz w:val="27"/>
          <w:szCs w:val="27"/>
        </w:rPr>
        <w:t>1.1. Kolika je visina otpremnine kod otkaza kao tehnološki višak?</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Visina otpremnine koja </w:t>
      </w:r>
      <w:proofErr w:type="gramStart"/>
      <w:r w:rsidRPr="00643FA4">
        <w:rPr>
          <w:rFonts w:ascii="Montserrat-Medium" w:eastAsia="Times New Roman" w:hAnsi="Montserrat-Medium" w:cs="Times New Roman"/>
          <w:color w:val="383838"/>
          <w:sz w:val="27"/>
          <w:szCs w:val="27"/>
        </w:rPr>
        <w:t>će</w:t>
      </w:r>
      <w:proofErr w:type="gramEnd"/>
      <w:r w:rsidRPr="00643FA4">
        <w:rPr>
          <w:rFonts w:ascii="Montserrat-Medium" w:eastAsia="Times New Roman" w:hAnsi="Montserrat-Medium" w:cs="Times New Roman"/>
          <w:color w:val="383838"/>
          <w:sz w:val="27"/>
          <w:szCs w:val="27"/>
        </w:rPr>
        <w:t xml:space="preserve"> biti isplaćena definiše se opštim aktom, kolektivnim ugovorom ili drugim pravilnikom o radu kompanije. </w:t>
      </w:r>
      <w:proofErr w:type="gramStart"/>
      <w:r w:rsidRPr="00643FA4">
        <w:rPr>
          <w:rFonts w:ascii="Montserrat-Medium" w:eastAsia="Times New Roman" w:hAnsi="Montserrat-Medium" w:cs="Times New Roman"/>
          <w:color w:val="383838"/>
          <w:sz w:val="27"/>
          <w:szCs w:val="27"/>
        </w:rPr>
        <w:t>Sa</w:t>
      </w:r>
      <w:proofErr w:type="gramEnd"/>
      <w:r w:rsidRPr="00643FA4">
        <w:rPr>
          <w:rFonts w:ascii="Montserrat-Medium" w:eastAsia="Times New Roman" w:hAnsi="Montserrat-Medium" w:cs="Times New Roman"/>
          <w:color w:val="383838"/>
          <w:sz w:val="27"/>
          <w:szCs w:val="27"/>
        </w:rPr>
        <w:t xml:space="preserve"> druge strane, za otkaz kao tehnološki višak visina otpremnine ne sme biti niža od zbira trećine zarade zaposlenog za svaku navršenu godinu rada u radnom odnosu kod tog poslodavca.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Zarada zaposlenog koja se uzima za obračun je prosečna zarada u protekla tri meseca, koja prethode mesecu u kojem se isplaćuje otpremnina.</w:t>
      </w:r>
      <w:proofErr w:type="gramEnd"/>
      <w:r w:rsidRPr="00643FA4">
        <w:rPr>
          <w:rFonts w:ascii="Montserrat-Medium" w:eastAsia="Times New Roman" w:hAnsi="Montserrat-Medium" w:cs="Times New Roman"/>
          <w:color w:val="383838"/>
          <w:sz w:val="27"/>
          <w:szCs w:val="27"/>
        </w:rPr>
        <w:t xml:space="preserve"> </w:t>
      </w:r>
      <w:proofErr w:type="gramStart"/>
      <w:r w:rsidRPr="00643FA4">
        <w:rPr>
          <w:rFonts w:ascii="Montserrat-Medium" w:eastAsia="Times New Roman" w:hAnsi="Montserrat-Medium" w:cs="Times New Roman"/>
          <w:color w:val="383838"/>
          <w:sz w:val="27"/>
          <w:szCs w:val="27"/>
        </w:rPr>
        <w:t>Pisali smo o tekst o tome šta sve obuhvata </w:t>
      </w:r>
      <w:hyperlink r:id="rId11" w:tgtFrame="_blank" w:tooltip="zarada iz radnog odnosa" w:history="1">
        <w:r w:rsidRPr="00643FA4">
          <w:rPr>
            <w:rFonts w:ascii="Montserrat-Medium" w:eastAsia="Times New Roman" w:hAnsi="Montserrat-Medium" w:cs="Times New Roman"/>
            <w:b/>
            <w:bCs/>
            <w:color w:val="000000"/>
            <w:sz w:val="27"/>
            <w:u w:val="single"/>
          </w:rPr>
          <w:t>zarada iz radnog odnosa</w:t>
        </w:r>
      </w:hyperlink>
      <w:r w:rsidRPr="00643FA4">
        <w:rPr>
          <w:rFonts w:ascii="Montserrat-Medium" w:eastAsia="Times New Roman" w:hAnsi="Montserrat-Medium" w:cs="Times New Roman"/>
          <w:color w:val="383838"/>
          <w:sz w:val="27"/>
          <w:szCs w:val="27"/>
        </w:rPr>
        <w:t>.</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U slučaju statusnih promena, kada se određuje visina otpremnine računa se vreme provedeno u radnom odnosu kod poslodavca sledbenika, uključujući i firmu gde je zaposleni prethodno radio.</w:t>
      </w:r>
      <w:proofErr w:type="gramEnd"/>
      <w:r w:rsidRPr="00643FA4">
        <w:rPr>
          <w:rFonts w:ascii="Montserrat-Medium" w:eastAsia="Times New Roman" w:hAnsi="Montserrat-Medium" w:cs="Times New Roman"/>
          <w:color w:val="383838"/>
          <w:sz w:val="27"/>
          <w:szCs w:val="27"/>
        </w:rPr>
        <w:t xml:space="preserve"> Konkretno u ovom slučaju misli se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firme koje su se spojile ili ako je došlo do promene </w:t>
      </w:r>
      <w:hyperlink r:id="rId12" w:tgtFrame="_blank" w:tooltip="pravne forme pravnog lica" w:history="1">
        <w:r w:rsidRPr="00643FA4">
          <w:rPr>
            <w:rFonts w:ascii="Montserrat-Medium" w:eastAsia="Times New Roman" w:hAnsi="Montserrat-Medium" w:cs="Times New Roman"/>
            <w:b/>
            <w:bCs/>
            <w:color w:val="000000"/>
            <w:sz w:val="27"/>
            <w:u w:val="single"/>
          </w:rPr>
          <w:t>pravne forme pravnog lica</w:t>
        </w:r>
      </w:hyperlink>
      <w:r w:rsidRPr="00643FA4">
        <w:rPr>
          <w:rFonts w:ascii="Montserrat-Medium" w:eastAsia="Times New Roman" w:hAnsi="Montserrat-Medium" w:cs="Times New Roman"/>
          <w:color w:val="383838"/>
          <w:sz w:val="27"/>
          <w:szCs w:val="27"/>
        </w:rPr>
        <w:t> ili ako su </w:t>
      </w:r>
      <w:hyperlink r:id="rId13" w:tgtFrame="_blank" w:tooltip="povezana pravna lica" w:history="1">
        <w:r w:rsidRPr="00643FA4">
          <w:rPr>
            <w:rFonts w:ascii="Montserrat-Medium" w:eastAsia="Times New Roman" w:hAnsi="Montserrat-Medium" w:cs="Times New Roman"/>
            <w:b/>
            <w:bCs/>
            <w:color w:val="000000"/>
            <w:sz w:val="27"/>
            <w:u w:val="single"/>
          </w:rPr>
          <w:t>povezana pravna lica</w:t>
        </w:r>
      </w:hyperlink>
      <w:r w:rsidRPr="00643FA4">
        <w:rPr>
          <w:rFonts w:ascii="Montserrat-Medium" w:eastAsia="Times New Roman" w:hAnsi="Montserrat-Medium" w:cs="Times New Roman"/>
          <w:color w:val="383838"/>
          <w:sz w:val="27"/>
          <w:szCs w:val="27"/>
        </w:rPr>
        <w:t>.</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U skladu </w:t>
      </w:r>
      <w:proofErr w:type="gramStart"/>
      <w:r w:rsidRPr="00643FA4">
        <w:rPr>
          <w:rFonts w:ascii="Montserrat-Medium" w:eastAsia="Times New Roman" w:hAnsi="Montserrat-Medium" w:cs="Times New Roman"/>
          <w:color w:val="383838"/>
          <w:sz w:val="27"/>
          <w:szCs w:val="27"/>
        </w:rPr>
        <w:t>sa</w:t>
      </w:r>
      <w:proofErr w:type="gramEnd"/>
      <w:r w:rsidRPr="00643FA4">
        <w:rPr>
          <w:rFonts w:ascii="Montserrat-Medium" w:eastAsia="Times New Roman" w:hAnsi="Montserrat-Medium" w:cs="Times New Roman"/>
          <w:color w:val="383838"/>
          <w:sz w:val="27"/>
          <w:szCs w:val="27"/>
        </w:rPr>
        <w:t xml:space="preserve"> zakonom, ako dođe do promene vlasništva nad kapitalom, to se ne smatra promenom poslodavca u vezi sa ostvarivanjem prava na otpremninu. </w:t>
      </w:r>
      <w:proofErr w:type="gramStart"/>
      <w:r w:rsidRPr="00643FA4">
        <w:rPr>
          <w:rFonts w:ascii="Montserrat-Medium" w:eastAsia="Times New Roman" w:hAnsi="Montserrat-Medium" w:cs="Times New Roman"/>
          <w:color w:val="383838"/>
          <w:sz w:val="27"/>
          <w:szCs w:val="27"/>
        </w:rPr>
        <w:t>U tom slučaju, poslodavac sledbenik ima obavezu da isplati otpremninu ako se za to steknu zakonski uslovi.</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2"/>
        <w:rPr>
          <w:rFonts w:ascii="Montserrat-Bold" w:eastAsia="Times New Roman" w:hAnsi="Montserrat-Bold" w:cs="Times New Roman"/>
          <w:color w:val="000000"/>
          <w:sz w:val="27"/>
          <w:szCs w:val="27"/>
        </w:rPr>
      </w:pPr>
      <w:r w:rsidRPr="00643FA4">
        <w:rPr>
          <w:rFonts w:ascii="Montserrat-Bold" w:eastAsia="Times New Roman" w:hAnsi="Montserrat-Bold" w:cs="Times New Roman"/>
          <w:color w:val="000000"/>
          <w:sz w:val="27"/>
          <w:szCs w:val="27"/>
        </w:rPr>
        <w:t xml:space="preserve">1.2. Ko ne ostvaruje pravo </w:t>
      </w:r>
      <w:proofErr w:type="gramStart"/>
      <w:r w:rsidRPr="00643FA4">
        <w:rPr>
          <w:rFonts w:ascii="Montserrat-Bold" w:eastAsia="Times New Roman" w:hAnsi="Montserrat-Bold" w:cs="Times New Roman"/>
          <w:color w:val="000000"/>
          <w:sz w:val="27"/>
          <w:szCs w:val="27"/>
        </w:rPr>
        <w:t>na</w:t>
      </w:r>
      <w:proofErr w:type="gramEnd"/>
      <w:r w:rsidRPr="00643FA4">
        <w:rPr>
          <w:rFonts w:ascii="Montserrat-Bold" w:eastAsia="Times New Roman" w:hAnsi="Montserrat-Bold" w:cs="Times New Roman"/>
          <w:color w:val="000000"/>
          <w:sz w:val="27"/>
          <w:szCs w:val="27"/>
        </w:rPr>
        <w:t xml:space="preserve"> otpremninu prilikom otkaza?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mogu da ostvare sledeće kategorije:</w:t>
      </w:r>
    </w:p>
    <w:p w:rsidR="00643FA4" w:rsidRPr="00643FA4" w:rsidRDefault="00643FA4" w:rsidP="00643FA4">
      <w:pPr>
        <w:numPr>
          <w:ilvl w:val="0"/>
          <w:numId w:val="2"/>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lica koja su kod poslodavca bila angažovana putem </w:t>
      </w:r>
      <w:hyperlink r:id="rId14" w:tgtFrame="_blank" w:tooltip="ugovora o privremenim i povremenim poslovima" w:history="1">
        <w:r w:rsidRPr="00643FA4">
          <w:rPr>
            <w:rFonts w:ascii="Montserrat-Medium" w:eastAsia="Times New Roman" w:hAnsi="Montserrat-Medium" w:cs="Times New Roman"/>
            <w:b/>
            <w:bCs/>
            <w:color w:val="000000"/>
            <w:sz w:val="27"/>
            <w:u w:val="single"/>
          </w:rPr>
          <w:t>ugovora o privremenim i povremenim poslovima</w:t>
        </w:r>
      </w:hyperlink>
      <w:r w:rsidRPr="00643FA4">
        <w:rPr>
          <w:rFonts w:ascii="Montserrat-Medium" w:eastAsia="Times New Roman" w:hAnsi="Montserrat-Medium" w:cs="Times New Roman"/>
          <w:color w:val="383838"/>
          <w:sz w:val="27"/>
          <w:szCs w:val="27"/>
        </w:rPr>
        <w:t> ili kroz </w:t>
      </w:r>
      <w:hyperlink r:id="rId15" w:tgtFrame="_blank" w:tooltip="ugovor o delu" w:history="1">
        <w:r w:rsidRPr="00643FA4">
          <w:rPr>
            <w:rFonts w:ascii="Montserrat-Medium" w:eastAsia="Times New Roman" w:hAnsi="Montserrat-Medium" w:cs="Times New Roman"/>
            <w:b/>
            <w:bCs/>
            <w:color w:val="000000"/>
            <w:sz w:val="27"/>
            <w:u w:val="single"/>
          </w:rPr>
          <w:t>ugovor o delu</w:t>
        </w:r>
      </w:hyperlink>
      <w:r w:rsidRPr="00643FA4">
        <w:rPr>
          <w:rFonts w:ascii="Montserrat-Medium" w:eastAsia="Times New Roman" w:hAnsi="Montserrat-Medium" w:cs="Times New Roman"/>
          <w:b/>
          <w:bCs/>
          <w:color w:val="000000"/>
          <w:sz w:val="27"/>
        </w:rPr>
        <w:t> </w:t>
      </w:r>
      <w:r w:rsidRPr="00643FA4">
        <w:rPr>
          <w:rFonts w:ascii="Montserrat-Medium" w:eastAsia="Times New Roman" w:hAnsi="Montserrat-Medium" w:cs="Times New Roman"/>
          <w:color w:val="383838"/>
          <w:sz w:val="27"/>
          <w:szCs w:val="27"/>
        </w:rPr>
        <w:t>ili</w:t>
      </w:r>
      <w:hyperlink r:id="rId16" w:tgtFrame="_blank" w:tooltip="dopunski rad" w:history="1">
        <w:r w:rsidRPr="00643FA4">
          <w:rPr>
            <w:rFonts w:ascii="Montserrat-Medium" w:eastAsia="Times New Roman" w:hAnsi="Montserrat-Medium" w:cs="Times New Roman"/>
            <w:b/>
            <w:bCs/>
            <w:color w:val="000000"/>
            <w:sz w:val="27"/>
            <w:u w:val="single"/>
          </w:rPr>
          <w:t> dopunski rad</w:t>
        </w:r>
      </w:hyperlink>
      <w:r w:rsidRPr="00643FA4">
        <w:rPr>
          <w:rFonts w:ascii="Montserrat-Medium" w:eastAsia="Times New Roman" w:hAnsi="Montserrat-Medium" w:cs="Times New Roman"/>
          <w:b/>
          <w:bCs/>
          <w:color w:val="000000"/>
          <w:sz w:val="27"/>
        </w:rPr>
        <w:t>, </w:t>
      </w:r>
      <w:r w:rsidRPr="00643FA4">
        <w:rPr>
          <w:rFonts w:ascii="Montserrat-Medium" w:eastAsia="Times New Roman" w:hAnsi="Montserrat-Medium" w:cs="Times New Roman"/>
          <w:color w:val="383838"/>
          <w:sz w:val="27"/>
          <w:szCs w:val="27"/>
        </w:rPr>
        <w:t>jer se ovim ugovorima ne zasniva radni odnos;</w:t>
      </w:r>
    </w:p>
    <w:p w:rsidR="00643FA4" w:rsidRPr="00643FA4" w:rsidRDefault="00643FA4" w:rsidP="00643FA4">
      <w:pPr>
        <w:numPr>
          <w:ilvl w:val="0"/>
          <w:numId w:val="2"/>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za bilo koji rad van radnog odnosa;</w:t>
      </w:r>
    </w:p>
    <w:p w:rsidR="00643FA4" w:rsidRPr="00643FA4" w:rsidRDefault="00643FA4" w:rsidP="00643FA4">
      <w:pPr>
        <w:numPr>
          <w:ilvl w:val="0"/>
          <w:numId w:val="2"/>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za staž po osnovu preduzetnika (ako je radni odnos u svojstvu preduzetnika);</w:t>
      </w:r>
    </w:p>
    <w:p w:rsidR="00643FA4" w:rsidRPr="00643FA4" w:rsidRDefault="00643FA4" w:rsidP="00643FA4">
      <w:pPr>
        <w:numPr>
          <w:ilvl w:val="0"/>
          <w:numId w:val="2"/>
        </w:numPr>
        <w:shd w:val="clear" w:color="auto" w:fill="FFFFFF"/>
        <w:spacing w:before="100" w:beforeAutospacing="1"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zaposleni</w:t>
      </w:r>
      <w:proofErr w:type="gramEnd"/>
      <w:r w:rsidRPr="00643FA4">
        <w:rPr>
          <w:rFonts w:ascii="Montserrat-Medium" w:eastAsia="Times New Roman" w:hAnsi="Montserrat-Medium" w:cs="Times New Roman"/>
          <w:color w:val="383838"/>
          <w:sz w:val="27"/>
          <w:szCs w:val="27"/>
        </w:rPr>
        <w:t xml:space="preserve"> kome je već u prethodnom period isplaćena otpremnina kod istog ili drugog poslodavca za isti period.</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Pisali smo detaljan tekst o svim </w:t>
      </w:r>
      <w:hyperlink r:id="rId17" w:tgtFrame="_blank" w:tooltip="modelima radnog angažovanja u Srbiji" w:history="1">
        <w:r w:rsidRPr="00643FA4">
          <w:rPr>
            <w:rFonts w:ascii="Montserrat-Medium" w:eastAsia="Times New Roman" w:hAnsi="Montserrat-Medium" w:cs="Times New Roman"/>
            <w:b/>
            <w:bCs/>
            <w:color w:val="000000"/>
            <w:sz w:val="27"/>
            <w:u w:val="single"/>
          </w:rPr>
          <w:t>modelima radnog angažovanja u Srbiji</w:t>
        </w:r>
      </w:hyperlink>
      <w:r w:rsidRPr="00643FA4">
        <w:rPr>
          <w:rFonts w:ascii="Montserrat-Medium" w:eastAsia="Times New Roman" w:hAnsi="Montserrat-Medium" w:cs="Times New Roman"/>
          <w:color w:val="383838"/>
          <w:sz w:val="27"/>
          <w:szCs w:val="27"/>
        </w:rPr>
        <w:t>, koja uključuju kako radni odnos, tako i ugovore za rad van radnog odnosa.</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r w:rsidRPr="00643FA4">
        <w:rPr>
          <w:rFonts w:ascii="Montserrat-Bold" w:eastAsia="Times New Roman" w:hAnsi="Montserrat-Bold" w:cs="Times New Roman"/>
          <w:color w:val="000000"/>
          <w:sz w:val="36"/>
          <w:szCs w:val="36"/>
        </w:rPr>
        <w:t>2. Otpremnina za odlazak u penziju kada se i kako ostvaruje?</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Zaposleni ostvaruje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isplatu otpremnine zbog odlaska u penziju, nevezano za vrstu penzije koju ostvaruje. </w:t>
      </w:r>
      <w:proofErr w:type="gramStart"/>
      <w:r w:rsidRPr="00643FA4">
        <w:rPr>
          <w:rFonts w:ascii="Montserrat-Medium" w:eastAsia="Times New Roman" w:hAnsi="Montserrat-Medium" w:cs="Times New Roman"/>
          <w:color w:val="383838"/>
          <w:sz w:val="27"/>
          <w:szCs w:val="27"/>
        </w:rPr>
        <w:t>Važno je da mu prestaje radni odnos povodom odlaska u penziju.</w:t>
      </w:r>
      <w:proofErr w:type="gramEnd"/>
      <w:r w:rsidRPr="00643FA4">
        <w:rPr>
          <w:rFonts w:ascii="Montserrat-Medium" w:eastAsia="Times New Roman" w:hAnsi="Montserrat-Medium" w:cs="Times New Roman"/>
          <w:color w:val="383838"/>
          <w:sz w:val="27"/>
          <w:szCs w:val="27"/>
        </w:rPr>
        <w:t xml:space="preserve"> O bilo kojoj vrsti penzije da se radi,</w:t>
      </w:r>
      <w:proofErr w:type="gramStart"/>
      <w:r w:rsidRPr="00643FA4">
        <w:rPr>
          <w:rFonts w:ascii="Montserrat-Medium" w:eastAsia="Times New Roman" w:hAnsi="Montserrat-Medium" w:cs="Times New Roman"/>
          <w:color w:val="383838"/>
          <w:sz w:val="27"/>
          <w:szCs w:val="27"/>
        </w:rPr>
        <w:t>  a</w:t>
      </w:r>
      <w:proofErr w:type="gramEnd"/>
      <w:r w:rsidRPr="00643FA4">
        <w:rPr>
          <w:rFonts w:ascii="Montserrat-Medium" w:eastAsia="Times New Roman" w:hAnsi="Montserrat-Medium" w:cs="Times New Roman"/>
          <w:color w:val="383838"/>
          <w:sz w:val="27"/>
          <w:szCs w:val="27"/>
        </w:rPr>
        <w:t xml:space="preserve"> postoje starosna, invalidska, prevremena ili porodična penzija, radnik ima pravo na otpremninu jer mu prestaje radni odnos zbog odlaska u penziju.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Bez obzira koliko je vremena proveo u radnom odnosu kod poslodavca, radnik koji prestaje da radi zbog penzije ima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po osnovu toga. Poslodavac je dužan da izvrši isplatu otpremnine u roku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30 dana od kada zaposlenom prestane radni odnos zbog odlaska u penziju.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U ovom slučaju, visina otpremnine za odlazak u penziju iznosi najmanje dve prosečne zarade u Republici Srbiji, u skladu </w:t>
      </w:r>
      <w:proofErr w:type="gramStart"/>
      <w:r w:rsidRPr="00643FA4">
        <w:rPr>
          <w:rFonts w:ascii="Montserrat-Medium" w:eastAsia="Times New Roman" w:hAnsi="Montserrat-Medium" w:cs="Times New Roman"/>
          <w:color w:val="383838"/>
          <w:sz w:val="27"/>
          <w:szCs w:val="27"/>
        </w:rPr>
        <w:t>sa</w:t>
      </w:r>
      <w:proofErr w:type="gramEnd"/>
      <w:r w:rsidRPr="00643FA4">
        <w:rPr>
          <w:rFonts w:ascii="Montserrat-Medium" w:eastAsia="Times New Roman" w:hAnsi="Montserrat-Medium" w:cs="Times New Roman"/>
          <w:color w:val="383838"/>
          <w:sz w:val="27"/>
          <w:szCs w:val="27"/>
        </w:rPr>
        <w:t xml:space="preserve"> poslednjem objavljenim statističkim podacima za taj period.</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Jedino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taj način se može steći pravo da se isplati otpremnina kada radnik da otkaz.</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2"/>
        <w:rPr>
          <w:rFonts w:ascii="Montserrat-Bold" w:eastAsia="Times New Roman" w:hAnsi="Montserrat-Bold" w:cs="Times New Roman"/>
          <w:color w:val="000000"/>
          <w:sz w:val="27"/>
          <w:szCs w:val="27"/>
        </w:rPr>
      </w:pPr>
      <w:r w:rsidRPr="00643FA4">
        <w:rPr>
          <w:rFonts w:ascii="Montserrat-Bold" w:eastAsia="Times New Roman" w:hAnsi="Montserrat-Bold" w:cs="Times New Roman"/>
          <w:color w:val="000000"/>
          <w:sz w:val="27"/>
          <w:szCs w:val="27"/>
        </w:rPr>
        <w:t xml:space="preserve">2.1. Kada se ne ostvaruje pravo </w:t>
      </w:r>
      <w:proofErr w:type="gramStart"/>
      <w:r w:rsidRPr="00643FA4">
        <w:rPr>
          <w:rFonts w:ascii="Montserrat-Bold" w:eastAsia="Times New Roman" w:hAnsi="Montserrat-Bold" w:cs="Times New Roman"/>
          <w:color w:val="000000"/>
          <w:sz w:val="27"/>
          <w:szCs w:val="27"/>
        </w:rPr>
        <w:t>na</w:t>
      </w:r>
      <w:proofErr w:type="gramEnd"/>
      <w:r w:rsidRPr="00643FA4">
        <w:rPr>
          <w:rFonts w:ascii="Montserrat-Bold" w:eastAsia="Times New Roman" w:hAnsi="Montserrat-Bold" w:cs="Times New Roman"/>
          <w:color w:val="000000"/>
          <w:sz w:val="27"/>
          <w:szCs w:val="27"/>
        </w:rPr>
        <w:t xml:space="preserve"> otpremninu prilikom odlaska u penziju?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Zaposleni neće ostvariti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to da mu poslodavac isplati otpremninu ako da otkaz zbog sticanja uslova za penziju, bez da prethodno navede da je razlog tog otkaza/prestanka radnog odnosa odlazak u penziju.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Ako navede i jasno naznači penziju kao razlog, tačnije da traži prekid radnog odnosa zbog ispunjavanja uslova za odlazak u penziju, ostvaruje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isplatu otpremnine.</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2"/>
        <w:rPr>
          <w:rFonts w:ascii="Montserrat-Bold" w:eastAsia="Times New Roman" w:hAnsi="Montserrat-Bold" w:cs="Times New Roman"/>
          <w:color w:val="000000"/>
          <w:sz w:val="27"/>
          <w:szCs w:val="27"/>
        </w:rPr>
      </w:pPr>
      <w:r w:rsidRPr="00643FA4">
        <w:rPr>
          <w:rFonts w:ascii="Montserrat-Bold" w:eastAsia="Times New Roman" w:hAnsi="Montserrat-Bold" w:cs="Times New Roman"/>
          <w:color w:val="000000"/>
          <w:sz w:val="27"/>
          <w:szCs w:val="27"/>
        </w:rPr>
        <w:t>2.3. Da li je moguće isplatiti viši iznos otpremnine prilikom odlaska u penziju?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Da, poslodavac zaposlenom koji je ostvario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može da isplati veći iznos otpremnine nego što je to predviđeno zakonom.</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Bez obzira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razlog ostvarivanja prava na isplatu otpremnine, ima pravo da mu se isplati više. </w:t>
      </w:r>
      <w:proofErr w:type="gramStart"/>
      <w:r w:rsidRPr="00643FA4">
        <w:rPr>
          <w:rFonts w:ascii="Montserrat-Medium" w:eastAsia="Times New Roman" w:hAnsi="Montserrat-Medium" w:cs="Times New Roman"/>
          <w:color w:val="383838"/>
          <w:sz w:val="27"/>
          <w:szCs w:val="27"/>
        </w:rPr>
        <w:t>Ne sme manje.</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Da bi se to pravo i ostvarilo, potrebno je da kao mogućnost isplate većeg iznosa otpremnine bude definisana opštim aktom, kolektivnim ugovorom, pravilnikom o radu </w:t>
      </w:r>
      <w:proofErr w:type="gramStart"/>
      <w:r w:rsidRPr="00643FA4">
        <w:rPr>
          <w:rFonts w:ascii="Montserrat-Medium" w:eastAsia="Times New Roman" w:hAnsi="Montserrat-Medium" w:cs="Times New Roman"/>
          <w:color w:val="383838"/>
          <w:sz w:val="27"/>
          <w:szCs w:val="27"/>
        </w:rPr>
        <w:t>ili</w:t>
      </w:r>
      <w:proofErr w:type="gramEnd"/>
      <w:r w:rsidRPr="00643FA4">
        <w:rPr>
          <w:rFonts w:ascii="Montserrat-Medium" w:eastAsia="Times New Roman" w:hAnsi="Montserrat-Medium" w:cs="Times New Roman"/>
          <w:color w:val="383838"/>
          <w:sz w:val="27"/>
          <w:szCs w:val="27"/>
        </w:rPr>
        <w:t xml:space="preserve"> ugovorom o radu sa zaposlenim.</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r w:rsidRPr="00643FA4">
        <w:rPr>
          <w:rFonts w:ascii="Montserrat-Bold" w:eastAsia="Times New Roman" w:hAnsi="Montserrat-Bold" w:cs="Times New Roman"/>
          <w:color w:val="000000"/>
          <w:sz w:val="36"/>
          <w:szCs w:val="36"/>
        </w:rPr>
        <w:t xml:space="preserve">3. Otpremnina za sporazumni raskid ugovora o radu </w:t>
      </w:r>
      <w:proofErr w:type="gramStart"/>
      <w:r w:rsidRPr="00643FA4">
        <w:rPr>
          <w:rFonts w:ascii="Montserrat-Bold" w:eastAsia="Times New Roman" w:hAnsi="Montserrat-Bold" w:cs="Times New Roman"/>
          <w:color w:val="000000"/>
          <w:sz w:val="36"/>
          <w:szCs w:val="36"/>
        </w:rPr>
        <w:t>ili</w:t>
      </w:r>
      <w:proofErr w:type="gramEnd"/>
      <w:r w:rsidRPr="00643FA4">
        <w:rPr>
          <w:rFonts w:ascii="Montserrat-Bold" w:eastAsia="Times New Roman" w:hAnsi="Montserrat-Bold" w:cs="Times New Roman"/>
          <w:color w:val="000000"/>
          <w:sz w:val="36"/>
          <w:szCs w:val="36"/>
        </w:rPr>
        <w:t xml:space="preserve"> stimulativna otpremnina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Kada zaposleni i poslodavac zaključe sporazumni raskid ugovora o radu, radnik po pravilu može da dobije određenu novčanu naknadu.</w:t>
      </w:r>
      <w:proofErr w:type="gramEnd"/>
      <w:r w:rsidRPr="00643FA4">
        <w:rPr>
          <w:rFonts w:ascii="Montserrat-Medium" w:eastAsia="Times New Roman" w:hAnsi="Montserrat-Medium" w:cs="Times New Roman"/>
          <w:color w:val="383838"/>
          <w:sz w:val="27"/>
          <w:szCs w:val="27"/>
        </w:rPr>
        <w:t xml:space="preserve"> </w:t>
      </w:r>
      <w:proofErr w:type="gramStart"/>
      <w:r w:rsidRPr="00643FA4">
        <w:rPr>
          <w:rFonts w:ascii="Montserrat-Medium" w:eastAsia="Times New Roman" w:hAnsi="Montserrat-Medium" w:cs="Times New Roman"/>
          <w:color w:val="383838"/>
          <w:sz w:val="27"/>
          <w:szCs w:val="27"/>
        </w:rPr>
        <w:t>To je drugim rečima – stimulativna otpremnina, kao vrsta finansijske naknade.</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Poslodavac je obavezan da ovakav vid otpremnine isplati samo ako su iznos i rok isplate stimulativne otpremnine prethodno ugovoreni, tj.</w:t>
      </w:r>
      <w:proofErr w:type="gramEnd"/>
      <w:r w:rsidRPr="00643FA4">
        <w:rPr>
          <w:rFonts w:ascii="Montserrat-Medium" w:eastAsia="Times New Roman" w:hAnsi="Montserrat-Medium" w:cs="Times New Roman"/>
          <w:color w:val="383838"/>
          <w:sz w:val="27"/>
          <w:szCs w:val="27"/>
        </w:rPr>
        <w:t xml:space="preserve"> </w:t>
      </w:r>
      <w:proofErr w:type="gramStart"/>
      <w:r w:rsidRPr="00643FA4">
        <w:rPr>
          <w:rFonts w:ascii="Montserrat-Medium" w:eastAsia="Times New Roman" w:hAnsi="Montserrat-Medium" w:cs="Times New Roman"/>
          <w:color w:val="383838"/>
          <w:sz w:val="27"/>
          <w:szCs w:val="27"/>
        </w:rPr>
        <w:t>predviđeni</w:t>
      </w:r>
      <w:proofErr w:type="gramEnd"/>
      <w:r w:rsidRPr="00643FA4">
        <w:rPr>
          <w:rFonts w:ascii="Montserrat-Medium" w:eastAsia="Times New Roman" w:hAnsi="Montserrat-Medium" w:cs="Times New Roman"/>
          <w:color w:val="383838"/>
          <w:sz w:val="27"/>
          <w:szCs w:val="27"/>
        </w:rPr>
        <w:t xml:space="preserve"> sporazumnim raskidom ugovora o radu. </w:t>
      </w:r>
      <w:proofErr w:type="gramStart"/>
      <w:r w:rsidRPr="00643FA4">
        <w:rPr>
          <w:rFonts w:ascii="Montserrat-Medium" w:eastAsia="Times New Roman" w:hAnsi="Montserrat-Medium" w:cs="Times New Roman"/>
          <w:color w:val="383838"/>
          <w:sz w:val="27"/>
          <w:szCs w:val="27"/>
        </w:rPr>
        <w:t>Pored toga, mogu biti predviđeni i kolektivnim ugovorom.</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Međutim, kolika </w:t>
      </w:r>
      <w:proofErr w:type="gramStart"/>
      <w:r w:rsidRPr="00643FA4">
        <w:rPr>
          <w:rFonts w:ascii="Montserrat-Medium" w:eastAsia="Times New Roman" w:hAnsi="Montserrat-Medium" w:cs="Times New Roman"/>
          <w:color w:val="383838"/>
          <w:sz w:val="27"/>
          <w:szCs w:val="27"/>
        </w:rPr>
        <w:t>će</w:t>
      </w:r>
      <w:proofErr w:type="gramEnd"/>
      <w:r w:rsidRPr="00643FA4">
        <w:rPr>
          <w:rFonts w:ascii="Montserrat-Medium" w:eastAsia="Times New Roman" w:hAnsi="Montserrat-Medium" w:cs="Times New Roman"/>
          <w:color w:val="383838"/>
          <w:sz w:val="27"/>
          <w:szCs w:val="27"/>
        </w:rPr>
        <w:t xml:space="preserve"> biti visina otpremnine zavisi od internog dogovora između poslodavca i zaposlenog, a koji se definiše kroz sporazumni ugovor o raskidu radnog odnosa. </w:t>
      </w:r>
      <w:proofErr w:type="gramStart"/>
      <w:r w:rsidRPr="00643FA4">
        <w:rPr>
          <w:rFonts w:ascii="Montserrat-Medium" w:eastAsia="Times New Roman" w:hAnsi="Montserrat-Medium" w:cs="Times New Roman"/>
          <w:color w:val="383838"/>
          <w:sz w:val="27"/>
          <w:szCs w:val="27"/>
        </w:rPr>
        <w:t>Taj ugovor se zasniva u pisanoj formi.</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outlineLvl w:val="1"/>
        <w:rPr>
          <w:rFonts w:ascii="Montserrat-Bold" w:eastAsia="Times New Roman" w:hAnsi="Montserrat-Bold" w:cs="Times New Roman"/>
          <w:color w:val="000000"/>
          <w:sz w:val="36"/>
          <w:szCs w:val="36"/>
        </w:rPr>
      </w:pPr>
      <w:r w:rsidRPr="00643FA4">
        <w:rPr>
          <w:rFonts w:ascii="Montserrat-Bold" w:eastAsia="Times New Roman" w:hAnsi="Montserrat-Bold" w:cs="Times New Roman"/>
          <w:color w:val="000000"/>
          <w:sz w:val="36"/>
          <w:szCs w:val="36"/>
        </w:rPr>
        <w:t xml:space="preserve">Izjava zaposlenog da se odriče prava </w:t>
      </w:r>
      <w:proofErr w:type="gramStart"/>
      <w:r w:rsidRPr="00643FA4">
        <w:rPr>
          <w:rFonts w:ascii="Montserrat-Bold" w:eastAsia="Times New Roman" w:hAnsi="Montserrat-Bold" w:cs="Times New Roman"/>
          <w:color w:val="000000"/>
          <w:sz w:val="36"/>
          <w:szCs w:val="36"/>
        </w:rPr>
        <w:t>na</w:t>
      </w:r>
      <w:proofErr w:type="gramEnd"/>
      <w:r w:rsidRPr="00643FA4">
        <w:rPr>
          <w:rFonts w:ascii="Montserrat-Bold" w:eastAsia="Times New Roman" w:hAnsi="Montserrat-Bold" w:cs="Times New Roman"/>
          <w:color w:val="000000"/>
          <w:sz w:val="36"/>
          <w:szCs w:val="36"/>
        </w:rPr>
        <w:t xml:space="preserve"> otpremninu</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proofErr w:type="gramStart"/>
      <w:r w:rsidRPr="00643FA4">
        <w:rPr>
          <w:rFonts w:ascii="Montserrat-Medium" w:eastAsia="Times New Roman" w:hAnsi="Montserrat-Medium" w:cs="Times New Roman"/>
          <w:color w:val="383838"/>
          <w:sz w:val="27"/>
          <w:szCs w:val="27"/>
        </w:rPr>
        <w:t>Otpremnina (bez obzira o kom slučaju isplate otpremnine se radi) je potraživanje kojeg se niko ne može odreći.</w:t>
      </w:r>
      <w:proofErr w:type="gramEnd"/>
      <w:r w:rsidRPr="00643FA4">
        <w:rPr>
          <w:rFonts w:ascii="Montserrat-Medium" w:eastAsia="Times New Roman" w:hAnsi="Montserrat-Medium" w:cs="Times New Roman"/>
          <w:color w:val="383838"/>
          <w:sz w:val="27"/>
          <w:szCs w:val="27"/>
        </w:rPr>
        <w:t xml:space="preserve"> Prema Ustavu RS određuje se da svako ima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pravnu zaštitu ta slučaj prestanka radnog odnosa i niko se tih prava ne može odreći (član 60. </w:t>
      </w:r>
      <w:hyperlink r:id="rId18" w:tgtFrame="_blank" w:tooltip="Ustav RS" w:history="1">
        <w:proofErr w:type="gramStart"/>
        <w:r w:rsidRPr="00643FA4">
          <w:rPr>
            <w:rFonts w:ascii="Montserrat-Medium" w:eastAsia="Times New Roman" w:hAnsi="Montserrat-Medium" w:cs="Times New Roman"/>
            <w:b/>
            <w:bCs/>
            <w:color w:val="000000"/>
            <w:sz w:val="27"/>
            <w:u w:val="single"/>
          </w:rPr>
          <w:t>Ustav RS</w:t>
        </w:r>
      </w:hyperlink>
      <w:r w:rsidRPr="00643FA4">
        <w:rPr>
          <w:rFonts w:ascii="Montserrat-Medium" w:eastAsia="Times New Roman" w:hAnsi="Montserrat-Medium" w:cs="Times New Roman"/>
          <w:color w:val="383838"/>
          <w:sz w:val="27"/>
          <w:szCs w:val="27"/>
        </w:rPr>
        <w:t>).</w:t>
      </w:r>
      <w:proofErr w:type="gramEnd"/>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Izjava zaposlenog da se odriče prava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isplatu otpremnine je ništava, odnosno nevažeća. Dakle, u bilo kom slučaju izjava o odricanju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otpremnine nema pravnu snagu, bez obzira da li je u pisanoj formi zaposlenog ili je navedeno kao odredba u ugovoru o radu koji je sa</w:t>
      </w:r>
      <w:r w:rsidRPr="00643FA4">
        <w:rPr>
          <w:rFonts w:ascii="Montserrat-Medium" w:eastAsia="Times New Roman" w:hAnsi="Montserrat-Medium" w:cs="Times New Roman"/>
          <w:b/>
          <w:bCs/>
          <w:color w:val="000000"/>
          <w:sz w:val="27"/>
        </w:rPr>
        <w:t> </w:t>
      </w:r>
      <w:hyperlink r:id="rId19" w:tgtFrame="_blank" w:tooltip="zaposlenim zasnovan prilikom zapošljavanja" w:history="1">
        <w:r w:rsidRPr="00643FA4">
          <w:rPr>
            <w:rFonts w:ascii="Montserrat-Medium" w:eastAsia="Times New Roman" w:hAnsi="Montserrat-Medium" w:cs="Times New Roman"/>
            <w:b/>
            <w:bCs/>
            <w:color w:val="000000"/>
            <w:sz w:val="27"/>
            <w:u w:val="single"/>
          </w:rPr>
          <w:t>zaposlenim zasnovan prilikom zapošljavanja</w:t>
        </w:r>
      </w:hyperlink>
      <w:r w:rsidRPr="00643FA4">
        <w:rPr>
          <w:rFonts w:ascii="Montserrat-Medium" w:eastAsia="Times New Roman" w:hAnsi="Montserrat-Medium" w:cs="Times New Roman"/>
          <w:color w:val="383838"/>
          <w:sz w:val="27"/>
          <w:szCs w:val="27"/>
        </w:rPr>
        <w:t>, sporazumnom raskidu ugovora o radu ili nekom drugom aktu firme.</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Firma je dužna da mu isplati tu naknadu, i pored izjave zaposlenog da se odriče svog prava.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w:t>
      </w:r>
      <w:hyperlink r:id="rId20" w:tgtFrame="_blank" w:tooltip="zbog otkaza je obaveza poslodavca prema radniku" w:history="1">
        <w:r w:rsidRPr="00643FA4">
          <w:rPr>
            <w:rFonts w:ascii="Montserrat-Medium" w:eastAsia="Times New Roman" w:hAnsi="Montserrat-Medium" w:cs="Times New Roman"/>
            <w:b/>
            <w:bCs/>
            <w:color w:val="000000"/>
            <w:sz w:val="27"/>
            <w:u w:val="single"/>
          </w:rPr>
          <w:t>zbog otkaza je obaveza poslodavca prema radniku</w:t>
        </w:r>
      </w:hyperlink>
      <w:r w:rsidRPr="00643FA4">
        <w:rPr>
          <w:rFonts w:ascii="Montserrat-Medium" w:eastAsia="Times New Roman" w:hAnsi="Montserrat-Medium" w:cs="Times New Roman"/>
          <w:color w:val="383838"/>
          <w:sz w:val="27"/>
          <w:szCs w:val="27"/>
        </w:rPr>
        <w:t>.</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xml:space="preserve">Poslodavac koji zaposlenom uskrati pravo </w:t>
      </w:r>
      <w:proofErr w:type="gramStart"/>
      <w:r w:rsidRPr="00643FA4">
        <w:rPr>
          <w:rFonts w:ascii="Montserrat-Medium" w:eastAsia="Times New Roman" w:hAnsi="Montserrat-Medium" w:cs="Times New Roman"/>
          <w:color w:val="383838"/>
          <w:sz w:val="27"/>
          <w:szCs w:val="27"/>
        </w:rPr>
        <w:t>na</w:t>
      </w:r>
      <w:proofErr w:type="gramEnd"/>
      <w:r w:rsidRPr="00643FA4">
        <w:rPr>
          <w:rFonts w:ascii="Montserrat-Medium" w:eastAsia="Times New Roman" w:hAnsi="Montserrat-Medium" w:cs="Times New Roman"/>
          <w:color w:val="383838"/>
          <w:sz w:val="27"/>
          <w:szCs w:val="27"/>
        </w:rPr>
        <w:t xml:space="preserve"> otpremninu ili ne želi da radniku isplati otpremninu čini privredni prekršaj. Može dobiti novčanu kaznu u iznosu </w:t>
      </w:r>
      <w:proofErr w:type="gramStart"/>
      <w:r w:rsidRPr="00643FA4">
        <w:rPr>
          <w:rFonts w:ascii="Montserrat-Medium" w:eastAsia="Times New Roman" w:hAnsi="Montserrat-Medium" w:cs="Times New Roman"/>
          <w:color w:val="383838"/>
          <w:sz w:val="27"/>
          <w:szCs w:val="27"/>
        </w:rPr>
        <w:t>od</w:t>
      </w:r>
      <w:proofErr w:type="gramEnd"/>
      <w:r w:rsidRPr="00643FA4">
        <w:rPr>
          <w:rFonts w:ascii="Montserrat-Medium" w:eastAsia="Times New Roman" w:hAnsi="Montserrat-Medium" w:cs="Times New Roman"/>
          <w:color w:val="383838"/>
          <w:sz w:val="27"/>
          <w:szCs w:val="27"/>
        </w:rPr>
        <w:t xml:space="preserve"> 400.000 dinara do 1.000.000 dinara.</w:t>
      </w:r>
    </w:p>
    <w:p w:rsidR="00643FA4" w:rsidRPr="00643FA4" w:rsidRDefault="00643FA4" w:rsidP="00643FA4">
      <w:pPr>
        <w:shd w:val="clear" w:color="auto" w:fill="FFFFFF"/>
        <w:spacing w:after="100" w:afterAutospacing="1" w:line="240" w:lineRule="auto"/>
        <w:rPr>
          <w:rFonts w:ascii="Montserrat-Medium" w:eastAsia="Times New Roman" w:hAnsi="Montserrat-Medium" w:cs="Times New Roman"/>
          <w:color w:val="383838"/>
          <w:sz w:val="27"/>
          <w:szCs w:val="27"/>
        </w:rPr>
      </w:pPr>
      <w:r w:rsidRPr="00643FA4">
        <w:rPr>
          <w:rFonts w:ascii="Montserrat-Medium" w:eastAsia="Times New Roman" w:hAnsi="Montserrat-Medium" w:cs="Times New Roman"/>
          <w:color w:val="383838"/>
          <w:sz w:val="27"/>
          <w:szCs w:val="27"/>
        </w:rPr>
        <w:t> </w:t>
      </w:r>
    </w:p>
    <w:p w:rsidR="007015E6" w:rsidRDefault="007015E6"/>
    <w:sectPr w:rsidR="007015E6" w:rsidSect="007015E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tserrat-Medium">
    <w:altName w:val="Times New Roman"/>
    <w:panose1 w:val="00000000000000000000"/>
    <w:charset w:val="00"/>
    <w:family w:val="roman"/>
    <w:notTrueType/>
    <w:pitch w:val="default"/>
    <w:sig w:usb0="00000000" w:usb1="00000000" w:usb2="00000000" w:usb3="00000000" w:csb0="00000000" w:csb1="00000000"/>
  </w:font>
  <w:font w:name="Montserrat-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70E69"/>
    <w:multiLevelType w:val="multilevel"/>
    <w:tmpl w:val="2D183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4B53BE"/>
    <w:multiLevelType w:val="multilevel"/>
    <w:tmpl w:val="DE50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savePreviewPicture/>
  <w:compat/>
  <w:rsids>
    <w:rsidRoot w:val="00643FA4"/>
    <w:rsid w:val="00643FA4"/>
    <w:rsid w:val="007015E6"/>
    <w:rsid w:val="007D59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E6"/>
  </w:style>
  <w:style w:type="paragraph" w:styleId="Heading2">
    <w:name w:val="heading 2"/>
    <w:basedOn w:val="Normal"/>
    <w:link w:val="Heading2Char"/>
    <w:uiPriority w:val="9"/>
    <w:qFormat/>
    <w:rsid w:val="00643F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3F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3FA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3FA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3F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3FA4"/>
    <w:rPr>
      <w:b/>
      <w:bCs/>
    </w:rPr>
  </w:style>
  <w:style w:type="character" w:styleId="Hyperlink">
    <w:name w:val="Hyperlink"/>
    <w:basedOn w:val="DefaultParagraphFont"/>
    <w:uiPriority w:val="99"/>
    <w:semiHidden/>
    <w:unhideWhenUsed/>
    <w:rsid w:val="00643FA4"/>
    <w:rPr>
      <w:color w:val="0000FF"/>
      <w:u w:val="single"/>
    </w:rPr>
  </w:style>
</w:styles>
</file>

<file path=word/webSettings.xml><?xml version="1.0" encoding="utf-8"?>
<w:webSettings xmlns:r="http://schemas.openxmlformats.org/officeDocument/2006/relationships" xmlns:w="http://schemas.openxmlformats.org/wordprocessingml/2006/main">
  <w:divs>
    <w:div w:id="89033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mconsulting.co.rs/opsta-pravna-akta-koja-su-potrebna-za-preduzeca/" TargetMode="External"/><Relationship Id="rId13" Type="http://schemas.openxmlformats.org/officeDocument/2006/relationships/hyperlink" Target="https://tmconsulting.co.rs/utvrdjivanje-povezanosti-izmedju-poreskih-obveznika/" TargetMode="External"/><Relationship Id="rId18" Type="http://schemas.openxmlformats.org/officeDocument/2006/relationships/hyperlink" Target="https://www.paragraf.rs/propisi/ustav_republike_srbije.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mconsulting.co.rs/otkaz-ugovora-o-radu-prekid-radnog-odnosa/" TargetMode="External"/><Relationship Id="rId12" Type="http://schemas.openxmlformats.org/officeDocument/2006/relationships/hyperlink" Target="https://tmconsulting.co.rs/kako-izabrati-pravnu-formu-prilikom-osnivanja-firme/" TargetMode="External"/><Relationship Id="rId17" Type="http://schemas.openxmlformats.org/officeDocument/2006/relationships/hyperlink" Target="https://tmconsulting.co.rs/sve-vrste-ugovora-i-radnog-angazmana-u-srbiji/" TargetMode="External"/><Relationship Id="rId2" Type="http://schemas.openxmlformats.org/officeDocument/2006/relationships/styles" Target="styles.xml"/><Relationship Id="rId16" Type="http://schemas.openxmlformats.org/officeDocument/2006/relationships/hyperlink" Target="https://tmconsulting.co.rs/dopunski-rad-u-srbiji/" TargetMode="External"/><Relationship Id="rId20" Type="http://schemas.openxmlformats.org/officeDocument/2006/relationships/hyperlink" Target="https://tmconsulting.co.rs/sva-prava-i-obaveze-u-vezi-sa-otkazom/" TargetMode="External"/><Relationship Id="rId1" Type="http://schemas.openxmlformats.org/officeDocument/2006/relationships/numbering" Target="numbering.xml"/><Relationship Id="rId6" Type="http://schemas.openxmlformats.org/officeDocument/2006/relationships/hyperlink" Target="https://tmconsulting.co.rs/sva-prava-i-obaveze-zaposlenih-iz-radnog-odnosa/" TargetMode="External"/><Relationship Id="rId11" Type="http://schemas.openxmlformats.org/officeDocument/2006/relationships/hyperlink" Target="https://tmconsulting.co.rs/sta-je-zarada-pojmovi-i-od-cega-se-sastoji/" TargetMode="External"/><Relationship Id="rId5" Type="http://schemas.openxmlformats.org/officeDocument/2006/relationships/hyperlink" Target="https://tmconsulting.co.rs/sva-prava-i-obaveze-u-vezi-sa-otkazom/" TargetMode="External"/><Relationship Id="rId15" Type="http://schemas.openxmlformats.org/officeDocument/2006/relationships/hyperlink" Target="https://tmconsulting.co.rs/ugovor-o-delu-sve-zakonske-obaveze/" TargetMode="External"/><Relationship Id="rId10" Type="http://schemas.openxmlformats.org/officeDocument/2006/relationships/hyperlink" Target="https://tmconsulting.co.rs/sve-obaveze-poslodavca-prema-zaposlenima/" TargetMode="External"/><Relationship Id="rId19" Type="http://schemas.openxmlformats.org/officeDocument/2006/relationships/hyperlink" Target="https://tmconsulting.co.rs/prava-i-obaveze-zaposlenog-prilikom-zaposljavanja/" TargetMode="External"/><Relationship Id="rId4" Type="http://schemas.openxmlformats.org/officeDocument/2006/relationships/webSettings" Target="webSettings.xml"/><Relationship Id="rId9" Type="http://schemas.openxmlformats.org/officeDocument/2006/relationships/hyperlink" Target="https://tmconsulting.co.rs/sta-je-posao-knjigovodje-i-sta-ocekivati-od-knjigovodstvene-agencije/" TargetMode="External"/><Relationship Id="rId14" Type="http://schemas.openxmlformats.org/officeDocument/2006/relationships/hyperlink" Target="https://tmconsulting.co.rs/ugovor-o-privremenim-i-povremenim-poslovima-sve-zakonske-obavez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1727</Words>
  <Characters>9850</Characters>
  <Application>Microsoft Office Word</Application>
  <DocSecurity>0</DocSecurity>
  <Lines>82</Lines>
  <Paragraphs>23</Paragraphs>
  <ScaleCrop>false</ScaleCrop>
  <Company/>
  <LinksUpToDate>false</LinksUpToDate>
  <CharactersWithSpaces>11554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FinanceTeam</dc:creator>
  <cp:lastModifiedBy>FinanceTeam</cp:lastModifiedBy>
  <cp:revision>1</cp:revision>
  <dcterms:created xsi:type="dcterms:W3CDTF">2025-10-05T15:26:00Z</dcterms:created>
  <dcterms:modified xsi:type="dcterms:W3CDTF">2025-10-05T15:28:00Z</dcterms:modified>
</cp:coreProperties>
</file>