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b/>
          <w:bCs/>
          <w:i/>
          <w:iCs/>
          <w:sz w:val="21"/>
        </w:rPr>
        <w:t>Roba u maloprodaji</w:t>
      </w:r>
      <w:r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vezba 4ovlašćeni knjigovodja 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Promet robe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malo u skladu sa Zakonom o trgovini, podrazumeva prodaju robe krajnjim potrošačima. Trgovina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malo obavlja se u prodajnom objektu ili drugom prodajnom mestu (prodavnica, samousluga, diskontima, benzinskim stanicama ili robnim kućama) koje ispinjavaju propisane uslove.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Minimalni tehnički uslovi za korišćenje prostorija i opreme u prometu robe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malo propisani su </w:t>
      </w:r>
      <w:r w:rsidRPr="00D404A0">
        <w:rPr>
          <w:rFonts w:ascii="Times New Roman" w:eastAsia="Times New Roman" w:hAnsi="Times New Roman" w:cs="Times New Roman"/>
          <w:b/>
          <w:bCs/>
          <w:i/>
          <w:iCs/>
          <w:sz w:val="21"/>
        </w:rPr>
        <w:t>Pravilnikom o minimalnim tehničkim uslovima za obavljanje prometa robe i vršenja usluga u prometu robe na malo.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Ulaz robe u trgovini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malo može se vršiti direktno od dobavljača ili na osnovu internog prenosa robe iz veleprodajnog objekta.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Prema propisima o trgovini potrebno je da trgovci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malo vode propisane evidencije o nabavci i prodaji robe i upaltama na poslovni račun kod banke. Sa druge strane prama Zakonu o fiskalnim kasama i Pravilniku o evidenciji prometa robe i usluga, obveznici koji vrše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  promet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robe na malo dužni su da prodatu robu evidentiraju preko fiskalne kase.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Obavezna evidencija u maloprodajnim objektima je: </w:t>
      </w:r>
    </w:p>
    <w:p w:rsidR="00D404A0" w:rsidRPr="00D404A0" w:rsidRDefault="00D404A0" w:rsidP="00D404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kalkulacija prodajne cene</w:t>
      </w:r>
    </w:p>
    <w:p w:rsidR="00D404A0" w:rsidRPr="00D404A0" w:rsidRDefault="00D404A0" w:rsidP="00D404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obrazac KEPU (knjiga evidencije prometa);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Nabavljena roba ne može se stavljati u promet ako za tu robu nije sastavljena kaljulacija prodajne cene i ako nije uneta u KEPU obrazac.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Obrazac kalkulacije nije propisan, pa je trgovac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malo može sastaviti samostalno prema sopstvenim potrebama. Ipak obrazac kaluklacije mora obavezno da sadrži sledeće podatke:</w:t>
      </w:r>
    </w:p>
    <w:p w:rsidR="00D404A0" w:rsidRPr="00D404A0" w:rsidRDefault="00D404A0" w:rsidP="00D404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naziv i sedište trgovca (Ime firme)</w:t>
      </w:r>
    </w:p>
    <w:p w:rsidR="00D404A0" w:rsidRPr="00D404A0" w:rsidRDefault="00D404A0" w:rsidP="00D404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naziv i sedeište prodajnog objekta</w:t>
      </w:r>
    </w:p>
    <w:p w:rsidR="00D404A0" w:rsidRPr="00D404A0" w:rsidRDefault="00D404A0" w:rsidP="00D404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datum kalkulacije</w:t>
      </w:r>
    </w:p>
    <w:p w:rsidR="00D404A0" w:rsidRPr="00D404A0" w:rsidRDefault="00D404A0" w:rsidP="00D404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naziv i sedište dobavljača</w:t>
      </w:r>
    </w:p>
    <w:p w:rsidR="00D404A0" w:rsidRPr="00D404A0" w:rsidRDefault="00D404A0" w:rsidP="00D404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broj kalkulacije</w:t>
      </w:r>
    </w:p>
    <w:p w:rsidR="00D404A0" w:rsidRPr="00D404A0" w:rsidRDefault="00D404A0" w:rsidP="00D404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naziv robe</w:t>
      </w:r>
    </w:p>
    <w:p w:rsidR="00D404A0" w:rsidRPr="00D404A0" w:rsidRDefault="00D404A0" w:rsidP="00D404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jedinica mere</w:t>
      </w:r>
    </w:p>
    <w:p w:rsidR="00D404A0" w:rsidRPr="00D404A0" w:rsidRDefault="00D404A0" w:rsidP="00D404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količina</w:t>
      </w:r>
    </w:p>
    <w:p w:rsidR="00D404A0" w:rsidRPr="00D404A0" w:rsidRDefault="00D404A0" w:rsidP="00D404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cena po jedinici mere</w:t>
      </w:r>
    </w:p>
    <w:p w:rsidR="00D404A0" w:rsidRPr="00D404A0" w:rsidRDefault="00D404A0" w:rsidP="00D404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vrednost po fakturi dobavljača</w:t>
      </w:r>
    </w:p>
    <w:p w:rsidR="00D404A0" w:rsidRPr="00D404A0" w:rsidRDefault="00D404A0" w:rsidP="00D404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iznos razlike u ceni</w:t>
      </w:r>
    </w:p>
    <w:p w:rsidR="00D404A0" w:rsidRPr="00D404A0" w:rsidRDefault="00D404A0" w:rsidP="00D404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prodajnu cenu po jedinici</w:t>
      </w:r>
    </w:p>
    <w:p w:rsidR="00D404A0" w:rsidRPr="00D404A0" w:rsidRDefault="00D404A0" w:rsidP="00D404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prodajnu vrednost</w:t>
      </w:r>
    </w:p>
    <w:p w:rsidR="00D404A0" w:rsidRPr="00D404A0" w:rsidRDefault="00D404A0" w:rsidP="00D404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iznos PDV</w:t>
      </w:r>
    </w:p>
    <w:p w:rsidR="00D404A0" w:rsidRPr="00D404A0" w:rsidRDefault="00D404A0" w:rsidP="00D404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cena po jedinici sa ukalkulisanim PDV i</w:t>
      </w:r>
    </w:p>
    <w:p w:rsidR="00D404A0" w:rsidRPr="00D404A0" w:rsidRDefault="00D404A0" w:rsidP="00D404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ukupna vrednost po kalkulaciji sa ukalkulisanim PDV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b/>
          <w:bCs/>
          <w:i/>
          <w:iCs/>
          <w:sz w:val="21"/>
        </w:rPr>
        <w:t>Obrazac KEPU</w:t>
      </w: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- evidencija prometa i usluga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Privredna društva i druga pravna lica i preduzetnici koji obavljaju promet robe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ili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vrše usluge u prometu robe vode evidenciju o primljenoj i prodatoj, odnosno isporučenoj robi i izvršenim uslugama u Knjizi evidencije prometa i usluga – obrascu KEPU. Evidencija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obrascu KEPU vodi se posebno za svaki objekat, prodajno mesto, odnosno poslovnu prostoriju posebno.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Računovodstveno evidentiranje robe u prometu </w:t>
      </w:r>
      <w:proofErr w:type="gramStart"/>
      <w:r w:rsidRPr="00D404A0">
        <w:rPr>
          <w:rFonts w:ascii="Times New Roman" w:eastAsia="Times New Roman" w:hAnsi="Times New Roman" w:cs="Times New Roman"/>
          <w:b/>
          <w:bCs/>
          <w:i/>
          <w:iCs/>
          <w:sz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malo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Za razliku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od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evidentiranja robe u prometu na veliko u prometu robe na malo, roba se vodi po maloprodajnim cenama, koje sadrže nabavnu cenu, ukalkulisanu razilku u ceni i ukalkulisani PDV. Računovodstveno evidentiranje robe u prometu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malo vrši se odvojeno za svaki maloprodajni objekat u kome se vrši promet.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b/>
          <w:bCs/>
          <w:i/>
          <w:iCs/>
          <w:sz w:val="21"/>
        </w:rPr>
        <w:t>Nabana vrednost</w:t>
      </w: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robe je neto fakturna vrednost (vrenost robe po fakturi dobavljača bez PDV) uvećana za zavisne troškove nabavke.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04A0">
        <w:rPr>
          <w:rFonts w:ascii="Times New Roman" w:eastAsia="Times New Roman" w:hAnsi="Times New Roman" w:cs="Times New Roman"/>
          <w:b/>
          <w:bCs/>
          <w:i/>
          <w:iCs/>
          <w:sz w:val="21"/>
        </w:rPr>
        <w:t>Ukalkulisana razlika u ceni (RUC),</w:t>
      </w: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predstavlja razliku između vrednosti robe utvrđene po prodajnoj ceni bez PDV i nabavne vrednosti robe.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Ukalkulisana razlika u ceni obračunava se i knjiži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osnovu kalkulacije.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To nije ostvarena razlika u ceni, već planirana po kalkulaciji.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Za ukalkulisanu razliku u ceni zadužuje se roba u prodavnici.</w:t>
      </w:r>
      <w:proofErr w:type="gramEnd"/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b/>
          <w:bCs/>
          <w:i/>
          <w:iCs/>
          <w:sz w:val="21"/>
        </w:rPr>
        <w:t>Uklalkulisani PDV</w:t>
      </w: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je pdv koji se dobija kada se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prodajnu vrednost /cenu, primeni odgovarajući procenat kojom je roba oporezovana. Ukalkulisani PDV obračunava se i knjiži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osnovu kalkulacije.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Za iznos ukalkulisanog PDV po kalkulaciji zadužuje se roba u prodavnici.</w:t>
      </w:r>
      <w:proofErr w:type="gramEnd"/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Prema pravilniku o kontnom okviru, roba u prodaji na malo vodi se na odvojenim analitičkim računima u okviru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osnovnog  računa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404A0">
        <w:rPr>
          <w:rFonts w:ascii="Times New Roman" w:eastAsia="Times New Roman" w:hAnsi="Times New Roman" w:cs="Times New Roman"/>
          <w:b/>
          <w:bCs/>
          <w:i/>
          <w:iCs/>
          <w:sz w:val="21"/>
        </w:rPr>
        <w:t>134 – roba u prometu na malo</w:t>
      </w: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.  Zaduženje i razduženje robe u prodavnici evidentira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kontu 1340; ukalkulisani pdv na kontu 1344 a ukalkulisana RUC na kontu 1349.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Ako se promet vrši u više maloprodajnih objekata u obavezi smo da u okviru osnovnog sintetičkog računa 134 izvršimo analitičku i subanalitičku evidenciju pojedinačno po maloprodajnim objektima (za vrednost robe u prometu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malo, za ukalkulisani PDV i za ukalkulisanu RUC). Tako na primer ako preduzeće ima dva maloprodajna objekta preko kojih vrši promet robe na malo, u okviru osnovnog računa 134 treba za svaki prodajni objekat da otvori tri subanaitička računa: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b/>
          <w:bCs/>
          <w:sz w:val="21"/>
        </w:rPr>
        <w:t xml:space="preserve">1340 – Roba u prometu </w:t>
      </w:r>
      <w:proofErr w:type="gramStart"/>
      <w:r w:rsidRPr="00D404A0">
        <w:rPr>
          <w:rFonts w:ascii="Times New Roman" w:eastAsia="Times New Roman" w:hAnsi="Times New Roman" w:cs="Times New Roman"/>
          <w:b/>
          <w:bCs/>
          <w:sz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b/>
          <w:bCs/>
          <w:sz w:val="21"/>
        </w:rPr>
        <w:t xml:space="preserve"> malo – prodavnica 1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b/>
          <w:bCs/>
          <w:sz w:val="21"/>
        </w:rPr>
        <w:t>1344 – Ukalkulisani PDV– prodavnica 1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b/>
          <w:bCs/>
          <w:sz w:val="21"/>
        </w:rPr>
        <w:t>1349 – Ukalkulisana RUC – prodavnica 1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b/>
          <w:bCs/>
          <w:sz w:val="21"/>
        </w:rPr>
        <w:t xml:space="preserve">13401 – Roba u prometu </w:t>
      </w:r>
      <w:proofErr w:type="gramStart"/>
      <w:r w:rsidRPr="00D404A0">
        <w:rPr>
          <w:rFonts w:ascii="Times New Roman" w:eastAsia="Times New Roman" w:hAnsi="Times New Roman" w:cs="Times New Roman"/>
          <w:b/>
          <w:bCs/>
          <w:sz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b/>
          <w:bCs/>
          <w:sz w:val="21"/>
        </w:rPr>
        <w:t xml:space="preserve"> malo – prodavnica 2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b/>
          <w:bCs/>
          <w:sz w:val="21"/>
        </w:rPr>
        <w:t>13441 - Ukalkulisani PDV– prodavnica 2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b/>
          <w:bCs/>
          <w:sz w:val="21"/>
        </w:rPr>
        <w:t>13491 - Ukalkulisana RUC– prodavnica 2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Na taj način prati se promet robe po objektima i vrši njihovo usaglašavanje stvarnog stanja robe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zalihama po popisu na dan bilansa i knjigovodstvene vrednosti robe.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U knjizi primljenih računa – KPR ulazni račun maloprodaje, sprovešće se kao i svaki drugi račun za nabavku robe (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pravom odbitka PDV-a).</w:t>
      </w:r>
    </w:p>
    <w:p w:rsidR="00D404A0" w:rsidRPr="00D404A0" w:rsidRDefault="00D404A0" w:rsidP="00D40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b/>
          <w:bCs/>
          <w:sz w:val="21"/>
        </w:rPr>
        <w:t xml:space="preserve">Prodaja robe </w:t>
      </w:r>
      <w:proofErr w:type="gramStart"/>
      <w:r w:rsidRPr="00D404A0">
        <w:rPr>
          <w:rFonts w:ascii="Times New Roman" w:eastAsia="Times New Roman" w:hAnsi="Times New Roman" w:cs="Times New Roman"/>
          <w:b/>
          <w:bCs/>
          <w:sz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b/>
          <w:bCs/>
          <w:sz w:val="21"/>
        </w:rPr>
        <w:t xml:space="preserve"> malo 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Prodaja robe preko prodavnica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malo vrši se građanima (fizičkim licima) i pravnim licima uz gotovinsko i virmansko plaćanje. Naplata prodate robe vrši se (gotovinom, čekom, karticom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ili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virmanom – kod prodaje kupcima pravnim licima)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Ako je naplata prodate robe izvršena u gotovom novcu, dokaz o prodaji robe je priznanica o uplaćenom pazaru iz blagajne preduzeća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tekući račun. Ako je roba prodata za čekove građana dokaz o prodaji robe je specifikacija čakova predata u blagajnu. Realizacija čakova može biti odmah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ili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na odloženo. Broj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dana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odloženog plaćanja zavisi od politike preduzeća (prodavnice).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Kada je roba prodata uz virmansko plaćanje dokaz o prodaji robe je isprava da je kupac primio robu i faktura koja se isporučuje kupcu (uz račun se uvek prilaže i fiskalni isečak).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Ukoliko je roba naplaćena putem platne kartice, tada kao dokument o prodaji služi fiskalni račun i odštampani isečak o prodaji putem platne kartice.</w:t>
      </w:r>
      <w:proofErr w:type="gramEnd"/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U toku jednog radnog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dana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roba može da se naplati na razne načine, uglavnom je zastupljena naplata putem platnih kartica i gotovine, a u poslednje vreme sve češće i čekovima građana. Bez obzira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to (bilo da smo naplatili gotovinom, čekom, karicom ili virmanom – fakturom na virmansko plaćanje) sve to čini naš pazar za taj radni dan.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Na kraju radnog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dana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štampa se dnevni izveštaj. Dnevni izveštaj se izvlači iz fiskalne kase i on je zbir svih fiskalnih računa izdatih u jednom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danu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 osnovu dnevnog izveštaja formira se izveštaj o specifikaciji pazara.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 izveštaju o specifikaciji pazara je naznačeno koji deo je naplaćen gotovinom, koji karticama, koji čekom a koji virmanom – (faktura).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Zbir svih tih kolona naplate čini ukupan dnevni pazar i mora biti jednak dnevnom izveštaju.</w:t>
      </w:r>
      <w:proofErr w:type="gramEnd"/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Iz fiskalne kase za određeni period moguće je izvući i periodični izveštaj.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Periodični izveštaj je zbir svih dnevnih izveštaja u određenom periodu.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Ukupan promet i obračunati PDV koji su iskazani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periodičnom izveštaju mora biti jednak zbiru prometa i obračunatog PDV svih dnevnih izveštaja u toku datog perioda. U knjigovodstvu se mogu knjižiti dnevni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ili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periodični izveštaji (mesečni). Ukoliko se knjiženje vrši periodično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ili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mesečno (na osnovu periodičnog izveštaja na kraju meseca), potrebno je iz fiskalne kase izvući periodični izveštaj i složiti ga sa dnevnim izveštajima u datom periodu.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Postupak evidentiranja prodaje robe </w:t>
      </w:r>
      <w:proofErr w:type="gramStart"/>
      <w:r w:rsidRPr="00D404A0">
        <w:rPr>
          <w:rFonts w:ascii="Times New Roman" w:eastAsia="Times New Roman" w:hAnsi="Times New Roman" w:cs="Times New Roman"/>
          <w:b/>
          <w:bCs/>
          <w:i/>
          <w:iCs/>
          <w:sz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malo u knjigovodstvu: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b/>
          <w:bCs/>
          <w:i/>
          <w:iCs/>
          <w:sz w:val="21"/>
        </w:rPr>
        <w:t>Napomena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Roba u maloprodaji u knjigovodstvu može da se vodi robno i finansijski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ili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samo finansijski, bez vođenja robnog knjigovodstva.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U tom slučaju nemamo maloprodajni magacin i nemamo robne kartice.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Vođenje robe u maloprodaji samo finansijski ne isključuje izradu ulaznih kalkulacija.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Bez obzira kako se vodi roba u maloprodaji, vodi se za svaki objekat posebno.</w:t>
      </w:r>
      <w:proofErr w:type="gramEnd"/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Prilikom evidentiranja prodaje robe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malo u knjigovodstvu obavezno je:</w:t>
      </w:r>
    </w:p>
    <w:p w:rsidR="00D404A0" w:rsidRPr="00D404A0" w:rsidRDefault="00D404A0" w:rsidP="00D404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Proveriti prijavu dnevnog pazara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dnevnim izveštajem.</w:t>
      </w:r>
    </w:p>
    <w:p w:rsidR="00D404A0" w:rsidRPr="00D404A0" w:rsidRDefault="00D404A0" w:rsidP="00D404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Ukoliko se knjiženje u knjigovodstvu vrši mesečno (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osnovu svih specifikacija dnevnih pazara (koji se dnevno vode u maloprodajnom objektu mora se napraviti zbirna specifikacija prometa, kako bi se izvršilo knjiženje naplate za mesec. Takođe, u prilogu zbirne specifikacije prometa mora biti priložena kopija svih dnevnih specifikacija pazara).</w:t>
      </w:r>
    </w:p>
    <w:p w:rsidR="00D404A0" w:rsidRPr="00D404A0" w:rsidRDefault="00D404A0" w:rsidP="00D404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Kada se knjiženje vrši mesečno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osnovu periodičnog izveštaja, zbir svih prometa i obračunatog PDV na dnevnim izveštajima mora biti jednak ukupno iskazanom prometu i PDV-u na periodičnom izveštaju. (U prilogu uz periodični izveštaj moraju biti priložene kopije svih dnevnih izveštaja).</w:t>
      </w:r>
    </w:p>
    <w:p w:rsidR="00D404A0" w:rsidRPr="00D404A0" w:rsidRDefault="00D404A0" w:rsidP="00D404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Proveriti da li je uz prijavu dnevnog pazara priložena odgovarajuća dokumentacija (uplatnica gotovine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tekući račun, fiskalni isečak kartice (za deo naplaćen putem platnih kartica), specifikacija čekova (za deo naplaćen putem čekova), računi pravnim licima i sl.))</w:t>
      </w:r>
    </w:p>
    <w:p w:rsidR="00D404A0" w:rsidRPr="00D404A0" w:rsidRDefault="00D404A0" w:rsidP="00D404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Sprovesti promet robe po dnevnom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ili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periodičnom izveštaju kroz knjigu KIR. (upustvo je priloženo uz lekciju)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Kada robu u maloprodaji vodimo robno tada iznos nabavne vrednosti i realizovane razlike u ceni dobijamo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osnovu izlazne kalkulacije. Izlazna kalkulacija formirase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osnovu ukupnog dnevnog pazara za taj dan (dnevnog izveštaja). Znači jedan dnevni izveštaj je jedna izlazna kalkulacija malopordaje koja u sebi sadrži sve što je iz malopodajnog objekta pordato tog radnog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dana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, bez obzira kako je naplaćeno. Ukoliko robu u prodavnici vodimo samo finansijski, nemamo mogućnost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da  nabavnu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vrednost prodate robe i raalizovanu RUC dobijamo izlaznom kalkulacijom. U tom slučaju nabavnu vrednost i realizovanu RUC dobijamo primenom odgovarajućih formula:</w:t>
      </w:r>
    </w:p>
    <w:p w:rsidR="00D404A0" w:rsidRPr="00D404A0" w:rsidRDefault="00D404A0" w:rsidP="00D404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Obračun procenta realizacije</w:t>
      </w:r>
    </w:p>
    <w:p w:rsidR="00D404A0" w:rsidRPr="00D404A0" w:rsidRDefault="00D404A0" w:rsidP="00D40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Procenat realizacije:</w:t>
      </w:r>
    </w:p>
    <w:p w:rsidR="00D404A0" w:rsidRPr="00D404A0" w:rsidRDefault="00D404A0" w:rsidP="00D404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Procenat realizacije= Potražna strana konta 1340/Dugovna strana konta 1340 sa ps</w:t>
      </w:r>
    </w:p>
    <w:p w:rsidR="00D404A0" w:rsidRPr="00D404A0" w:rsidRDefault="00D404A0" w:rsidP="00D404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Iznos ostvarenog ukalkulisanog PDV = Potražna strana konta 1344 x procenat realizacije</w:t>
      </w:r>
    </w:p>
    <w:p w:rsidR="00D404A0" w:rsidRPr="00D404A0" w:rsidRDefault="00D404A0" w:rsidP="00D404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>Iznos ostvarene razlike u ceni = otražna strana konta 1349 x procenat realizacije</w:t>
      </w:r>
    </w:p>
    <w:p w:rsidR="00D404A0" w:rsidRPr="00D404A0" w:rsidRDefault="00D404A0" w:rsidP="00D40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Pored računovodstvenog evidentiranja prodate robe, u skladu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pravilnikom o kontnom okviru i Zakonom o računovodstvu, evidentiranje prodate robe mora se izvršiti i u obrascu KEPU na način propisan pravilnikom o evidenciji prometa robe i usluga.</w:t>
      </w:r>
    </w:p>
    <w:p w:rsidR="00D404A0" w:rsidRPr="00D404A0" w:rsidRDefault="00D404A0" w:rsidP="00D40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Prijava dnevnog pazara mora biti jednaka </w:t>
      </w:r>
      <w:proofErr w:type="gramStart"/>
      <w:r w:rsidRPr="00D404A0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gramEnd"/>
      <w:r w:rsidRPr="00D404A0">
        <w:rPr>
          <w:rFonts w:ascii="Times New Roman" w:eastAsia="Times New Roman" w:hAnsi="Times New Roman" w:cs="Times New Roman"/>
          <w:sz w:val="21"/>
          <w:szCs w:val="21"/>
        </w:rPr>
        <w:t xml:space="preserve"> iznosom na dnevnom izveštaju za taj dan (moramo imati iznos novca u kasi (gotovine, fakture, čaka, kartice) sa iznosm koji smo kucali.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A62"/>
    <w:multiLevelType w:val="multilevel"/>
    <w:tmpl w:val="EE42E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10985"/>
    <w:multiLevelType w:val="multilevel"/>
    <w:tmpl w:val="D1F4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85443"/>
    <w:multiLevelType w:val="multilevel"/>
    <w:tmpl w:val="A44E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412148"/>
    <w:multiLevelType w:val="multilevel"/>
    <w:tmpl w:val="F584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915D2"/>
    <w:multiLevelType w:val="multilevel"/>
    <w:tmpl w:val="B4E09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D404A0"/>
    <w:rsid w:val="007015E6"/>
    <w:rsid w:val="00D404A0"/>
    <w:rsid w:val="00F3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04A0"/>
    <w:rPr>
      <w:i/>
      <w:iCs/>
    </w:rPr>
  </w:style>
  <w:style w:type="character" w:styleId="Strong">
    <w:name w:val="Strong"/>
    <w:basedOn w:val="DefaultParagraphFont"/>
    <w:uiPriority w:val="22"/>
    <w:qFormat/>
    <w:rsid w:val="00D404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1484</Words>
  <Characters>8463</Characters>
  <Application>Microsoft Office Word</Application>
  <DocSecurity>0</DocSecurity>
  <Lines>70</Lines>
  <Paragraphs>19</Paragraphs>
  <ScaleCrop>false</ScaleCrop>
  <Company/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2025-09-18T16:22:00Z</dcterms:created>
  <dcterms:modified xsi:type="dcterms:W3CDTF">2025-09-18T16:22:00Z</dcterms:modified>
</cp:coreProperties>
</file>