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248" w:rsidRPr="00151248" w:rsidRDefault="00151248" w:rsidP="001512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151248">
        <w:rPr>
          <w:rFonts w:ascii="Times New Roman" w:eastAsia="Times New Roman" w:hAnsi="Times New Roman" w:cs="Times New Roman"/>
          <w:b/>
          <w:bCs/>
          <w:sz w:val="27"/>
          <w:szCs w:val="27"/>
        </w:rPr>
        <w:t>Vezba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 10a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7"/>
          <w:szCs w:val="27"/>
        </w:rPr>
        <w:t>Knjiženje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 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7"/>
          <w:szCs w:val="27"/>
        </w:rPr>
        <w:t>poslovne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dokumentacijei</w:t>
      </w:r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Uputstvo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možete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preuzeti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lekcije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vršite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redom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menija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248">
        <w:rPr>
          <w:rFonts w:ascii="Times New Roman" w:eastAsia="Times New Roman" w:hAnsi="Times New Roman" w:cs="Times New Roman"/>
          <w:sz w:val="24"/>
          <w:szCs w:val="24"/>
        </w:rPr>
        <w:t>POSTUPAK</w:t>
      </w:r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Prilikom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budite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jako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pažljivi</w:t>
      </w:r>
      <w:proofErr w:type="spellEnd"/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Popunite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najpre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uvod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zatim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pripremu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pažljivo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čitajte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sve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nazive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pored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sebe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imate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kontni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plan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vam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nalazi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prilogu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prve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lekcije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pripreme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uradite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nalog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onako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obeležili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pripremi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Redni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nastavlja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dalje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nalog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6 je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poslednji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nalog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vežbe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sada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nastavljate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redom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broja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7).</w:t>
      </w:r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Nalog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mora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biti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ravnoteži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pre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nego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krenete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unosite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glavnu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knjigu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Vodite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računa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unesete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glavnu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knjigu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tačno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knjižili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u  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nalogu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kontima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istim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stranama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Kako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kontiranja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ovom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kursu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složena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puta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proveravajte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ceo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postupak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1248" w:rsidRPr="00151248" w:rsidRDefault="00151248" w:rsidP="001512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Kontiranje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osnovnih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sredstava</w:t>
      </w:r>
      <w:proofErr w:type="spellEnd"/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Imate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dokumenta</w:t>
      </w:r>
      <w:proofErr w:type="spellEnd"/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Obratite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pažnju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izvore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prvom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imamo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prihod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a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drugom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dobavljača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lizinga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1248" w:rsidRPr="00151248" w:rsidRDefault="00151248" w:rsidP="001512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Kontiranje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 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nabavke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maloprodaji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Ovde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obratite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pažnju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sledeće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151248" w:rsidRPr="00151248" w:rsidRDefault="00151248" w:rsidP="001512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Maloprodaja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se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knjigovodstvu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vodi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finansijski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Zaduženje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razduženje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zaliha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maloprodaji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maloprodajnim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cenama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PDV -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om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 1340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zalihe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veleprodaji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vodili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smo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preko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1320)</w:t>
      </w:r>
    </w:p>
    <w:p w:rsidR="00151248" w:rsidRPr="00151248" w:rsidRDefault="00151248" w:rsidP="001512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Kod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zaduženja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maloprodajnim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cenama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pdv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om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pojavljuje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razlika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izmedju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nabavne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vrednosti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maloprodajne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vrednosti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. Ova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razlika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1349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potražno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razlike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ceni</w:t>
      </w:r>
      <w:proofErr w:type="spellEnd"/>
    </w:p>
    <w:p w:rsidR="00151248" w:rsidRPr="00151248" w:rsidRDefault="00151248" w:rsidP="001512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Ukalkulisani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PDV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tu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maloprodajnu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vrednost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razlikom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ceni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knjižimo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1344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potražno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obračunati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pdv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kalkulaciji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1248" w:rsidRPr="00151248" w:rsidRDefault="00151248" w:rsidP="001512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Imamo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prava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odbitka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PDV pa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iskazan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evidentiramo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2700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1248" w:rsidRPr="00151248" w:rsidRDefault="00151248" w:rsidP="001512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Fakturnu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vrednost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dobavljača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knjižimo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4350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Dakle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kalkulacija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maloprodaje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utvrdjuje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nakon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umanjenja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prethpodnog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PDV a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potom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ulkalkulisava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razlika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ceni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konto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1349)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tako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utvrdjenu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poresku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osnovicu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istu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vrednost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ukalkulisava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PDV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koji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evidentiran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kontu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1344.</w:t>
      </w:r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Nravno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ovde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ćete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zapitati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zašto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knjižimo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potražno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što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aktivnom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kontu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znači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smanjenje.Odgovor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naravno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pravilu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knjiženja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Naše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zakonodavstvo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uvek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svodi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vrednost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zaliha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naravno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osnovnih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sredstva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nabavnu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vrednost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ako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setimo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smo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iskazali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vrednost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1340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prodajnim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vrednostim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jasno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moramo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iskažemo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smanjenje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kontima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1349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oi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1344.</w:t>
      </w:r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Kontiranje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proizvodnje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pratite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pripremu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51248" w:rsidRPr="00151248" w:rsidRDefault="00151248" w:rsidP="001512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Nabavka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meterijala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–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Prijem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materijala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proizvodnju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Osnova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kalkulacija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materijala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račun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dobavljača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Materijal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evidentiramo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klasi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1 –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zalihe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1010).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Materijal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ulazi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nabavnoj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vrednosti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tako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nabavne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vrednosti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– (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kalulaciji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knjižimo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1010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nabavku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materijala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imamo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prava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odbitka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PDV pa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PDV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iskazan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računu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dobavljača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knjižimo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2700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fakturna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vrednost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evidentira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4350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1248" w:rsidRPr="00151248" w:rsidRDefault="00151248" w:rsidP="001512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Trebovanje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materijala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predstavlja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smanjenje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zaliha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iskazivanje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troškova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materijala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pa je model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5110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istovremeno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smanjenje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zaliha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materijala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stav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>: 5110/1010</w:t>
      </w:r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Troškovi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proizvodnih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usluga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preko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modela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5300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uz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istovremeno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iskazivanje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odgovarajućeg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prethodnog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PDV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2700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naravno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dobavljača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stavom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>: 5300,2700/4350</w:t>
      </w:r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Napomena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Kontiranje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proizvodnje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vrlo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jednostavno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nemate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klasu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</w:p>
    <w:p w:rsidR="00151248" w:rsidRPr="00151248" w:rsidRDefault="00151248" w:rsidP="001512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Prodaja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gotovog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proizvoda</w:t>
      </w:r>
      <w:proofErr w:type="spellEnd"/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Prodaja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jednostavno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knjiženjem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eksternog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stava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modelu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2040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Kupci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zemlji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2050kupci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inostranstvu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duguju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fakturnu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vrednsot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kupcu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dok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prihod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prodaje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6140 -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Prihod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prodaje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proizvoda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obaveza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PDV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evidentira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4700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stavom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>: 2040/4700,6140</w:t>
      </w:r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Ovde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nema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internog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stava</w:t>
      </w:r>
      <w:proofErr w:type="spellEnd"/>
    </w:p>
    <w:p w:rsidR="00151248" w:rsidRPr="00151248" w:rsidRDefault="00151248" w:rsidP="001512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Prodaja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u  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maloprodaji</w:t>
      </w:r>
      <w:proofErr w:type="spellEnd"/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Ovde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imate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 2</w:t>
      </w:r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STAVA</w:t>
      </w:r>
      <w:r w:rsidRPr="00151248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eksterni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stav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Model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novac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uplaćuje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blagajnu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naš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slučaj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: 2418-Prelazni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račun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blagajne</w:t>
      </w:r>
      <w:proofErr w:type="spellEnd"/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2418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gotovine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uplaćene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blagajnu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; 6041 –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prihod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maloprodaje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vrednost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prodaje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bez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PDV; 4760 –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Obračunat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PDV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fizičkim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licima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PDV.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Stav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>: 2418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uplaćen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blagajni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PDV  </w:t>
      </w:r>
      <w:r w:rsidRPr="0015124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>,4760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PDV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periodičnog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izveštaja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5124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6041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ovde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knjiži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umanjen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PDV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4760</w:t>
      </w:r>
    </w:p>
    <w:p w:rsidR="00151248" w:rsidRPr="00151248" w:rsidRDefault="00151248" w:rsidP="001512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Interni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stav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: Model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je 5011 -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Nabavna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vrednost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prodate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robe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maloprodaji</w:t>
      </w:r>
      <w:proofErr w:type="spellEnd"/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ukupne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fakturne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vrednosti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PDV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1340 –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zalihe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maloprodaji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5011 –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Nabavna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vrednost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prodate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robe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maloprodaji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1248" w:rsidRPr="00151248" w:rsidRDefault="00151248" w:rsidP="001512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Obračun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zaliha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nakon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knjiženja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internog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stava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potrebno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uraditi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uraditi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obračun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zaliha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proknjižiti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realizovani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ukalkulisani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PDV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storno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5011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pravo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1344.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Realizovanu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razliku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ceni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stavom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storno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5011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pravo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1349 .</w:t>
      </w:r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47C33">
        <w:rPr>
          <w:rFonts w:ascii="Times New Roman" w:eastAsia="Times New Roman" w:hAnsi="Times New Roman" w:cs="Times New Roman"/>
          <w:b/>
          <w:bCs/>
          <w:sz w:val="28"/>
          <w:szCs w:val="28"/>
        </w:rPr>
        <w:t>Utvrdjivanje</w:t>
      </w:r>
      <w:proofErr w:type="spellEnd"/>
      <w:r w:rsidRPr="00847C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7C33">
        <w:rPr>
          <w:rFonts w:ascii="Times New Roman" w:eastAsia="Times New Roman" w:hAnsi="Times New Roman" w:cs="Times New Roman"/>
          <w:b/>
          <w:bCs/>
          <w:sz w:val="28"/>
          <w:szCs w:val="28"/>
        </w:rPr>
        <w:t>obračuna</w:t>
      </w:r>
      <w:proofErr w:type="spellEnd"/>
      <w:r w:rsidRPr="00847C3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47C33">
        <w:rPr>
          <w:rFonts w:ascii="Times New Roman" w:eastAsia="Times New Roman" w:hAnsi="Times New Roman" w:cs="Times New Roman"/>
          <w:b/>
          <w:bCs/>
          <w:sz w:val="28"/>
          <w:szCs w:val="28"/>
        </w:rPr>
        <w:t>zaliha</w:t>
      </w:r>
      <w:proofErr w:type="spellEnd"/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Obračun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dat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samoj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vežbi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delu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pripreme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(03 –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obračun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): </w:t>
      </w:r>
    </w:p>
    <w:p w:rsidR="00847C33" w:rsidRPr="00DC50BE" w:rsidRDefault="00151248" w:rsidP="00DC50BE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C50BE">
        <w:rPr>
          <w:rFonts w:ascii="Times New Roman" w:eastAsia="Times New Roman" w:hAnsi="Times New Roman" w:cs="Times New Roman"/>
          <w:b/>
          <w:bCs/>
          <w:sz w:val="24"/>
          <w:szCs w:val="24"/>
        </w:rPr>
        <w:t>Najpre</w:t>
      </w:r>
      <w:proofErr w:type="spellEnd"/>
      <w:r w:rsidRPr="00DC50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50BE">
        <w:rPr>
          <w:rFonts w:ascii="Times New Roman" w:eastAsia="Times New Roman" w:hAnsi="Times New Roman" w:cs="Times New Roman"/>
          <w:b/>
          <w:bCs/>
          <w:sz w:val="24"/>
          <w:szCs w:val="24"/>
        </w:rPr>
        <w:t>utvrdjujemo</w:t>
      </w:r>
      <w:proofErr w:type="spellEnd"/>
      <w:r w:rsidRPr="00DC50B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DC50BE">
        <w:rPr>
          <w:rFonts w:ascii="Times New Roman" w:eastAsia="Times New Roman" w:hAnsi="Times New Roman" w:cs="Times New Roman"/>
          <w:b/>
          <w:bCs/>
          <w:sz w:val="24"/>
          <w:szCs w:val="24"/>
        </w:rPr>
        <w:t>Procenat</w:t>
      </w:r>
      <w:proofErr w:type="spellEnd"/>
      <w:r w:rsidRPr="00DC50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C50BE">
        <w:rPr>
          <w:rFonts w:ascii="Times New Roman" w:eastAsia="Times New Roman" w:hAnsi="Times New Roman" w:cs="Times New Roman"/>
          <w:b/>
          <w:bCs/>
          <w:sz w:val="24"/>
          <w:szCs w:val="24"/>
        </w:rPr>
        <w:t>realizacije</w:t>
      </w:r>
      <w:proofErr w:type="spellEnd"/>
      <w:r w:rsidRPr="00DC50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= </w:t>
      </w:r>
      <w:r w:rsidR="00847C33" w:rsidRPr="00DC50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DC50BE" w:rsidRPr="00DC50BE">
        <w:rPr>
          <w:rFonts w:ascii="Times New Roman" w:eastAsia="Times New Roman" w:hAnsi="Times New Roman" w:cs="Times New Roman"/>
          <w:b/>
          <w:bCs/>
          <w:sz w:val="24"/>
          <w:szCs w:val="24"/>
        </w:rPr>
        <w:t>tačka</w:t>
      </w:r>
      <w:proofErr w:type="spellEnd"/>
      <w:r w:rsidR="00DC50BE" w:rsidRPr="00DC50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 </w:t>
      </w:r>
      <w:proofErr w:type="spellStart"/>
      <w:r w:rsidR="00DC50BE" w:rsidRPr="00DC50BE">
        <w:rPr>
          <w:rFonts w:ascii="Times New Roman" w:eastAsia="Times New Roman" w:hAnsi="Times New Roman" w:cs="Times New Roman"/>
          <w:b/>
          <w:bCs/>
          <w:sz w:val="24"/>
          <w:szCs w:val="24"/>
        </w:rPr>
        <w:t>tabele</w:t>
      </w:r>
      <w:proofErr w:type="spellEnd"/>
      <w:r w:rsidR="00DC50BE" w:rsidRPr="00DC50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847C33" w:rsidRPr="00DC50BE" w:rsidRDefault="00847C33" w:rsidP="00DC50BE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U </w:t>
      </w:r>
      <w:proofErr w:type="spellStart"/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>brojiocu</w:t>
      </w:r>
      <w:proofErr w:type="spellEnd"/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>unosimo</w:t>
      </w:r>
      <w:proofErr w:type="spellEnd"/>
      <w:proofErr w:type="gramStart"/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;  </w:t>
      </w:r>
      <w:proofErr w:type="spellStart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>Potražn</w:t>
      </w:r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proofErr w:type="spellEnd"/>
      <w:proofErr w:type="gramEnd"/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>stran</w:t>
      </w:r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proofErr w:type="spellEnd"/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>ko</w:t>
      </w:r>
      <w:proofErr w:type="spellEnd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1340 </w:t>
      </w:r>
      <w:proofErr w:type="spellStart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>umanjena</w:t>
      </w:r>
      <w:proofErr w:type="spellEnd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>za</w:t>
      </w:r>
      <w:proofErr w:type="spellEnd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>iznos</w:t>
      </w:r>
      <w:proofErr w:type="spellEnd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>sa</w:t>
      </w:r>
      <w:proofErr w:type="spellEnd"/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>konta</w:t>
      </w:r>
      <w:proofErr w:type="spellEnd"/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>ukalkulisanog</w:t>
      </w:r>
      <w:proofErr w:type="spellEnd"/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PDV  1344</w:t>
      </w:r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>sa</w:t>
      </w:r>
      <w:proofErr w:type="spellEnd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>konta</w:t>
      </w:r>
      <w:proofErr w:type="spellEnd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>1344</w:t>
      </w:r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>/</w:t>
      </w:r>
    </w:p>
    <w:p w:rsidR="00151248" w:rsidRPr="00DC50BE" w:rsidRDefault="00847C33" w:rsidP="00DC50BE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U </w:t>
      </w:r>
      <w:proofErr w:type="spellStart"/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>imeniocu</w:t>
      </w:r>
      <w:proofErr w:type="spellEnd"/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>unosimo</w:t>
      </w:r>
      <w:proofErr w:type="spellEnd"/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>Dugovn</w:t>
      </w:r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proofErr w:type="spellEnd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>strana</w:t>
      </w:r>
      <w:proofErr w:type="spellEnd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>konta</w:t>
      </w:r>
      <w:proofErr w:type="spellEnd"/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1340 </w:t>
      </w:r>
      <w:proofErr w:type="spellStart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>sa</w:t>
      </w:r>
      <w:proofErr w:type="spellEnd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>PS</w:t>
      </w:r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>umanjena</w:t>
      </w:r>
      <w:proofErr w:type="spellEnd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>za</w:t>
      </w:r>
      <w:proofErr w:type="spellEnd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>iznos</w:t>
      </w:r>
      <w:proofErr w:type="spellEnd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 PDV </w:t>
      </w:r>
      <w:proofErr w:type="spellStart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>sa</w:t>
      </w:r>
      <w:proofErr w:type="spellEnd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>konta</w:t>
      </w:r>
      <w:proofErr w:type="spellEnd"/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C50BE">
        <w:rPr>
          <w:rFonts w:ascii="Times New Roman" w:eastAsia="Times New Roman" w:hAnsi="Times New Roman" w:cs="Times New Roman"/>
          <w:bCs/>
          <w:sz w:val="24"/>
          <w:szCs w:val="24"/>
        </w:rPr>
        <w:t>4761</w:t>
      </w:r>
      <w:r w:rsidR="00151248" w:rsidRPr="00DC50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Napomena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Procenat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realizacije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ima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više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decimala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da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bi se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dobio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tačan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iznos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pri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obračun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PDV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RUC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morate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raditi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minimum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decimale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Tako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primer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kada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dobijete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iznos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od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81</w:t>
      </w:r>
      <w:proofErr w:type="gram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,1396803</w:t>
      </w:r>
      <w:proofErr w:type="gram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%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procenat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koji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primenjujete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ceo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broj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barem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4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decimale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81,13968%</w:t>
      </w:r>
    </w:p>
    <w:p w:rsidR="00151248" w:rsidRDefault="00DC50BE" w:rsidP="00DC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Tačka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tabele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51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 </w:t>
      </w:r>
      <w:proofErr w:type="spellStart"/>
      <w:r w:rsidR="00651B8E">
        <w:rPr>
          <w:rFonts w:ascii="Times New Roman" w:eastAsia="Times New Roman" w:hAnsi="Times New Roman" w:cs="Times New Roman"/>
          <w:b/>
          <w:bCs/>
          <w:sz w:val="24"/>
          <w:szCs w:val="24"/>
        </w:rPr>
        <w:t>ovim</w:t>
      </w:r>
      <w:proofErr w:type="spellEnd"/>
      <w:r w:rsidR="00651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51B8E">
        <w:rPr>
          <w:rFonts w:ascii="Times New Roman" w:eastAsia="Times New Roman" w:hAnsi="Times New Roman" w:cs="Times New Roman"/>
          <w:b/>
          <w:bCs/>
          <w:sz w:val="24"/>
          <w:szCs w:val="24"/>
        </w:rPr>
        <w:t>procentom</w:t>
      </w:r>
      <w:proofErr w:type="spellEnd"/>
      <w:r w:rsidR="00651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51B8E">
        <w:rPr>
          <w:rFonts w:ascii="Times New Roman" w:eastAsia="Times New Roman" w:hAnsi="Times New Roman" w:cs="Times New Roman"/>
          <w:b/>
          <w:bCs/>
          <w:sz w:val="24"/>
          <w:szCs w:val="24"/>
        </w:rPr>
        <w:t>iz</w:t>
      </w:r>
      <w:proofErr w:type="spellEnd"/>
      <w:r w:rsidR="00651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tačke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="00151248"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Iznos </w:t>
      </w:r>
      <w:proofErr w:type="spellStart"/>
      <w:r w:rsidR="00151248"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realizovanog</w:t>
      </w:r>
      <w:proofErr w:type="spellEnd"/>
      <w:r w:rsidR="00151248"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51248"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ukalkulisanog</w:t>
      </w:r>
      <w:proofErr w:type="spellEnd"/>
      <w:r w:rsidR="00151248"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PDV = </w:t>
      </w:r>
      <w:proofErr w:type="spellStart"/>
      <w:r w:rsidR="00151248"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Potražna</w:t>
      </w:r>
      <w:proofErr w:type="spellEnd"/>
      <w:r w:rsidR="00151248"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51248"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strana</w:t>
      </w:r>
      <w:proofErr w:type="spellEnd"/>
      <w:r w:rsidR="00151248"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1344 x </w:t>
      </w:r>
      <w:proofErr w:type="spellStart"/>
      <w:r w:rsidR="00151248"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procenat</w:t>
      </w:r>
      <w:proofErr w:type="spellEnd"/>
      <w:r w:rsidR="00151248"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realizacije.</w:t>
      </w:r>
      <w:r w:rsidR="00651B8E">
        <w:rPr>
          <w:rFonts w:ascii="Times New Roman" w:eastAsia="Times New Roman" w:hAnsi="Times New Roman" w:cs="Times New Roman"/>
          <w:b/>
          <w:bCs/>
          <w:sz w:val="24"/>
          <w:szCs w:val="24"/>
        </w:rPr>
        <w:t>81</w:t>
      </w:r>
      <w:proofErr w:type="gramStart"/>
      <w:r w:rsidR="00651B8E">
        <w:rPr>
          <w:rFonts w:ascii="Times New Roman" w:eastAsia="Times New Roman" w:hAnsi="Times New Roman" w:cs="Times New Roman"/>
          <w:b/>
          <w:bCs/>
          <w:sz w:val="24"/>
          <w:szCs w:val="24"/>
        </w:rPr>
        <w:t>,1396</w:t>
      </w:r>
      <w:proofErr w:type="gramEnd"/>
      <w:r w:rsidR="00651B8E">
        <w:rPr>
          <w:rFonts w:ascii="Times New Roman" w:eastAsia="Times New Roman" w:hAnsi="Times New Roman" w:cs="Times New Roman"/>
          <w:b/>
          <w:bCs/>
          <w:sz w:val="24"/>
          <w:szCs w:val="24"/>
        </w:rPr>
        <w:t>%</w:t>
      </w:r>
    </w:p>
    <w:p w:rsidR="00151248" w:rsidRPr="00151248" w:rsidRDefault="00DC50BE" w:rsidP="00DC50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Tačka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tabele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ovim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procentom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tačke1</w:t>
      </w:r>
      <w:r w:rsidR="00151248"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Iznos </w:t>
      </w:r>
      <w:proofErr w:type="spellStart"/>
      <w:r w:rsidR="00151248"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realizovane</w:t>
      </w:r>
      <w:proofErr w:type="spellEnd"/>
      <w:r w:rsidR="00151248"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RUC = </w:t>
      </w:r>
      <w:proofErr w:type="spellStart"/>
      <w:r w:rsidR="00151248"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Potražna</w:t>
      </w:r>
      <w:proofErr w:type="spellEnd"/>
      <w:r w:rsidR="00151248"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51248"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strana</w:t>
      </w:r>
      <w:proofErr w:type="spellEnd"/>
      <w:r w:rsidR="00151248"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51248"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konta</w:t>
      </w:r>
      <w:proofErr w:type="spellEnd"/>
      <w:r w:rsidR="00151248"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1349 x </w:t>
      </w:r>
      <w:proofErr w:type="spellStart"/>
      <w:r w:rsidR="00151248"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procenat</w:t>
      </w:r>
      <w:proofErr w:type="spellEnd"/>
      <w:r w:rsidR="00151248"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realizacije.</w:t>
      </w:r>
      <w:r w:rsidR="00651B8E">
        <w:rPr>
          <w:rFonts w:ascii="Times New Roman" w:eastAsia="Times New Roman" w:hAnsi="Times New Roman" w:cs="Times New Roman"/>
          <w:b/>
          <w:bCs/>
          <w:sz w:val="24"/>
          <w:szCs w:val="24"/>
        </w:rPr>
        <w:t>81</w:t>
      </w:r>
      <w:proofErr w:type="gramStart"/>
      <w:r w:rsidR="00651B8E">
        <w:rPr>
          <w:rFonts w:ascii="Times New Roman" w:eastAsia="Times New Roman" w:hAnsi="Times New Roman" w:cs="Times New Roman"/>
          <w:b/>
          <w:bCs/>
          <w:sz w:val="24"/>
          <w:szCs w:val="24"/>
        </w:rPr>
        <w:t>,1349</w:t>
      </w:r>
      <w:proofErr w:type="gramEnd"/>
      <w:r w:rsidR="00651B8E">
        <w:rPr>
          <w:rFonts w:ascii="Times New Roman" w:eastAsia="Times New Roman" w:hAnsi="Times New Roman" w:cs="Times New Roman"/>
          <w:b/>
          <w:bCs/>
          <w:sz w:val="24"/>
          <w:szCs w:val="24"/>
        </w:rPr>
        <w:t>%</w:t>
      </w:r>
    </w:p>
    <w:p w:rsidR="00651B8E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Ovako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dobijene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iznose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realizovane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RUC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uk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PDV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knjižimo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nalogu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storno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51B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duguje</w:t>
      </w:r>
      <w:proofErr w:type="spellEnd"/>
      <w:r w:rsidRPr="00651B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651B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konta</w:t>
      </w:r>
      <w:proofErr w:type="spellEnd"/>
      <w:r w:rsidRPr="00651B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5011</w:t>
      </w:r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zbir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realizovane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razlike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ceni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realizovanog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PDV),</w:t>
      </w:r>
      <w:proofErr w:type="spellStart"/>
      <w:r w:rsidR="00651B8E">
        <w:rPr>
          <w:rFonts w:ascii="Times New Roman" w:eastAsia="Times New Roman" w:hAnsi="Times New Roman" w:cs="Times New Roman"/>
          <w:sz w:val="24"/>
          <w:szCs w:val="24"/>
        </w:rPr>
        <w:t>znači</w:t>
      </w:r>
      <w:proofErr w:type="spellEnd"/>
      <w:r w:rsidR="00651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1B8E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="00651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1B8E">
        <w:rPr>
          <w:rFonts w:ascii="Times New Roman" w:eastAsia="Times New Roman" w:hAnsi="Times New Roman" w:cs="Times New Roman"/>
          <w:sz w:val="24"/>
          <w:szCs w:val="24"/>
        </w:rPr>
        <w:t>ukupnog</w:t>
      </w:r>
      <w:proofErr w:type="spellEnd"/>
      <w:r w:rsidR="00651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1B8E">
        <w:rPr>
          <w:rFonts w:ascii="Times New Roman" w:eastAsia="Times New Roman" w:hAnsi="Times New Roman" w:cs="Times New Roman"/>
          <w:sz w:val="24"/>
          <w:szCs w:val="24"/>
        </w:rPr>
        <w:t>realizovanog</w:t>
      </w:r>
      <w:proofErr w:type="spellEnd"/>
      <w:r w:rsidR="00651B8E">
        <w:rPr>
          <w:rFonts w:ascii="Times New Roman" w:eastAsia="Times New Roman" w:hAnsi="Times New Roman" w:cs="Times New Roman"/>
          <w:sz w:val="24"/>
          <w:szCs w:val="24"/>
        </w:rPr>
        <w:t xml:space="preserve">  PDV </w:t>
      </w:r>
      <w:proofErr w:type="spellStart"/>
      <w:r w:rsidR="00651B8E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r w:rsidR="00651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1B8E">
        <w:rPr>
          <w:rFonts w:ascii="Times New Roman" w:eastAsia="Times New Roman" w:hAnsi="Times New Roman" w:cs="Times New Roman"/>
          <w:sz w:val="24"/>
          <w:szCs w:val="24"/>
        </w:rPr>
        <w:t>konta</w:t>
      </w:r>
      <w:proofErr w:type="spellEnd"/>
      <w:r w:rsidR="00651B8E">
        <w:rPr>
          <w:rFonts w:ascii="Times New Roman" w:eastAsia="Times New Roman" w:hAnsi="Times New Roman" w:cs="Times New Roman"/>
          <w:sz w:val="24"/>
          <w:szCs w:val="24"/>
        </w:rPr>
        <w:t xml:space="preserve"> 1344 </w:t>
      </w:r>
      <w:proofErr w:type="spellStart"/>
      <w:r w:rsidR="00651B8E">
        <w:rPr>
          <w:rFonts w:ascii="Times New Roman" w:eastAsia="Times New Roman" w:hAnsi="Times New Roman" w:cs="Times New Roman"/>
          <w:sz w:val="24"/>
          <w:szCs w:val="24"/>
        </w:rPr>
        <w:t>tačka</w:t>
      </w:r>
      <w:proofErr w:type="spellEnd"/>
      <w:r w:rsidR="00651B8E">
        <w:rPr>
          <w:rFonts w:ascii="Times New Roman" w:eastAsia="Times New Roman" w:hAnsi="Times New Roman" w:cs="Times New Roman"/>
          <w:sz w:val="24"/>
          <w:szCs w:val="24"/>
        </w:rPr>
        <w:t xml:space="preserve"> 2 plus </w:t>
      </w:r>
      <w:proofErr w:type="spellStart"/>
      <w:r w:rsidR="00651B8E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="00651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1B8E">
        <w:rPr>
          <w:rFonts w:ascii="Times New Roman" w:eastAsia="Times New Roman" w:hAnsi="Times New Roman" w:cs="Times New Roman"/>
          <w:sz w:val="24"/>
          <w:szCs w:val="24"/>
        </w:rPr>
        <w:t>realizovane</w:t>
      </w:r>
      <w:proofErr w:type="spellEnd"/>
      <w:r w:rsidR="00651B8E">
        <w:rPr>
          <w:rFonts w:ascii="Times New Roman" w:eastAsia="Times New Roman" w:hAnsi="Times New Roman" w:cs="Times New Roman"/>
          <w:sz w:val="24"/>
          <w:szCs w:val="24"/>
        </w:rPr>
        <w:t xml:space="preserve"> RUC </w:t>
      </w:r>
      <w:proofErr w:type="spellStart"/>
      <w:r w:rsidR="00651B8E">
        <w:rPr>
          <w:rFonts w:ascii="Times New Roman" w:eastAsia="Times New Roman" w:hAnsi="Times New Roman" w:cs="Times New Roman"/>
          <w:sz w:val="24"/>
          <w:szCs w:val="24"/>
        </w:rPr>
        <w:t>tačka</w:t>
      </w:r>
      <w:proofErr w:type="spellEnd"/>
      <w:r w:rsidR="00651B8E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</w:p>
    <w:p w:rsidR="00151248" w:rsidRPr="00151248" w:rsidRDefault="00151248" w:rsidP="00151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1B8E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spellStart"/>
      <w:proofErr w:type="gramStart"/>
      <w:r w:rsidR="00651B8E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="00651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1349</w:t>
      </w:r>
      <w:proofErr w:type="gram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51B8E">
        <w:rPr>
          <w:rFonts w:ascii="Times New Roman" w:eastAsia="Times New Roman" w:hAnsi="Times New Roman" w:cs="Times New Roman"/>
          <w:b/>
          <w:bCs/>
          <w:sz w:val="24"/>
          <w:szCs w:val="24"/>
        </w:rPr>
        <w:t>knjižimo</w:t>
      </w:r>
      <w:proofErr w:type="spellEnd"/>
      <w:r w:rsidR="00651B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duguje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pravo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za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iznos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realizovane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razlike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>ceni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1344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pravo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realizovanog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PDV.</w:t>
      </w:r>
      <w:r w:rsidR="00651B8E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="00651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1B8E">
        <w:rPr>
          <w:rFonts w:ascii="Times New Roman" w:eastAsia="Times New Roman" w:hAnsi="Times New Roman" w:cs="Times New Roman"/>
          <w:sz w:val="24"/>
          <w:szCs w:val="24"/>
        </w:rPr>
        <w:t>stavki</w:t>
      </w:r>
      <w:proofErr w:type="spellEnd"/>
      <w:r w:rsidR="00651B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1B8E">
        <w:rPr>
          <w:rFonts w:ascii="Times New Roman" w:eastAsia="Times New Roman" w:hAnsi="Times New Roman" w:cs="Times New Roman"/>
          <w:sz w:val="24"/>
          <w:szCs w:val="24"/>
        </w:rPr>
        <w:t>tačke</w:t>
      </w:r>
      <w:proofErr w:type="spellEnd"/>
      <w:r w:rsidR="00651B8E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="00651B8E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651B8E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</w:p>
    <w:p w:rsidR="00151248" w:rsidRPr="00151248" w:rsidRDefault="00151248" w:rsidP="001512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Kontiranje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blagajne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Vrši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suprotno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nego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što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knjižimo</w:t>
      </w:r>
      <w:proofErr w:type="spellEnd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izvode</w:t>
      </w:r>
      <w:proofErr w:type="spellEnd"/>
    </w:p>
    <w:p w:rsidR="00151248" w:rsidRPr="00151248" w:rsidRDefault="00151248" w:rsidP="001512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Znači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stavke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blagajničkom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izveštaju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knjižimo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suprotno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mesta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kome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nalaze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blagajničkom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izveštaju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pripadajućem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1248" w:rsidRPr="00151248" w:rsidRDefault="00151248" w:rsidP="001512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Promet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blagajne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mestu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kome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nalazi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blagajničkom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dnevniku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Promet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blagajne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2430.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Što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znači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zbir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blagajničkog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izveštaja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trani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ulaz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Dok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zbira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prometa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izlazu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2430.</w:t>
      </w:r>
    </w:p>
    <w:p w:rsidR="00151248" w:rsidRPr="00151248" w:rsidRDefault="00151248" w:rsidP="0015124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uplatu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blagajnu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to je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2418)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znači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knjižimo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jer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uplata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knjižena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ulaz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blagajne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(DUGUJE).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Stavom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: 2430-promet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blagajene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/2418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blagajne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1248" w:rsidRPr="00151248" w:rsidRDefault="00151248" w:rsidP="0015124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Druga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stavka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isplata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tekući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račun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nalazi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strani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stavke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isplata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blagajne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tekući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račun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konto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2419 –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prelazni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račun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Knjiženje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vržimo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stavom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(2419-prelazni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račun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duguje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/2430-promet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blagajne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potražuje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iznos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isplate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pazara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51248">
        <w:rPr>
          <w:rFonts w:ascii="Times New Roman" w:eastAsia="Times New Roman" w:hAnsi="Times New Roman" w:cs="Times New Roman"/>
          <w:sz w:val="24"/>
          <w:szCs w:val="24"/>
        </w:rPr>
        <w:t>blagajne</w:t>
      </w:r>
      <w:proofErr w:type="spell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51248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151248">
        <w:rPr>
          <w:rFonts w:ascii="Times New Roman" w:eastAsia="Times New Roman" w:hAnsi="Times New Roman" w:cs="Times New Roman"/>
          <w:sz w:val="24"/>
          <w:szCs w:val="24"/>
        </w:rPr>
        <w:t xml:space="preserve"> tr.</w:t>
      </w:r>
    </w:p>
    <w:p w:rsidR="007015E6" w:rsidRDefault="007015E6"/>
    <w:sectPr w:rsidR="007015E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243"/>
    <w:multiLevelType w:val="multilevel"/>
    <w:tmpl w:val="689E15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74E6F"/>
    <w:multiLevelType w:val="multilevel"/>
    <w:tmpl w:val="99A2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97491"/>
    <w:multiLevelType w:val="multilevel"/>
    <w:tmpl w:val="41CA6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83025"/>
    <w:multiLevelType w:val="multilevel"/>
    <w:tmpl w:val="5EDA5A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7A5F25"/>
    <w:multiLevelType w:val="hybridMultilevel"/>
    <w:tmpl w:val="CAEC6FF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B825FA"/>
    <w:multiLevelType w:val="multilevel"/>
    <w:tmpl w:val="22C2EB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4649F2"/>
    <w:multiLevelType w:val="multilevel"/>
    <w:tmpl w:val="17684E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D63C4B"/>
    <w:multiLevelType w:val="multilevel"/>
    <w:tmpl w:val="AEF22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F5099E"/>
    <w:multiLevelType w:val="multilevel"/>
    <w:tmpl w:val="58D8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146568"/>
    <w:multiLevelType w:val="multilevel"/>
    <w:tmpl w:val="28FE17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301A1D"/>
    <w:multiLevelType w:val="multilevel"/>
    <w:tmpl w:val="E2F43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8C633B"/>
    <w:multiLevelType w:val="multilevel"/>
    <w:tmpl w:val="39E4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8240DD"/>
    <w:multiLevelType w:val="hybridMultilevel"/>
    <w:tmpl w:val="25BAA7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EE4F2E"/>
    <w:multiLevelType w:val="multilevel"/>
    <w:tmpl w:val="A3F813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534317"/>
    <w:multiLevelType w:val="multilevel"/>
    <w:tmpl w:val="3856C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0763CF"/>
    <w:multiLevelType w:val="multilevel"/>
    <w:tmpl w:val="A64C1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2"/>
  </w:num>
  <w:num w:numId="5">
    <w:abstractNumId w:val="0"/>
  </w:num>
  <w:num w:numId="6">
    <w:abstractNumId w:val="13"/>
  </w:num>
  <w:num w:numId="7">
    <w:abstractNumId w:val="10"/>
  </w:num>
  <w:num w:numId="8">
    <w:abstractNumId w:val="3"/>
  </w:num>
  <w:num w:numId="9">
    <w:abstractNumId w:val="14"/>
  </w:num>
  <w:num w:numId="10">
    <w:abstractNumId w:val="6"/>
  </w:num>
  <w:num w:numId="11">
    <w:abstractNumId w:val="9"/>
  </w:num>
  <w:num w:numId="12">
    <w:abstractNumId w:val="8"/>
  </w:num>
  <w:num w:numId="13">
    <w:abstractNumId w:val="11"/>
  </w:num>
  <w:num w:numId="14">
    <w:abstractNumId w:val="1"/>
  </w:num>
  <w:num w:numId="15">
    <w:abstractNumId w:val="12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51248"/>
    <w:rsid w:val="00151248"/>
    <w:rsid w:val="003B38CC"/>
    <w:rsid w:val="00651B8E"/>
    <w:rsid w:val="007015E6"/>
    <w:rsid w:val="00847C33"/>
    <w:rsid w:val="00894AA6"/>
    <w:rsid w:val="00DC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3">
    <w:name w:val="heading 3"/>
    <w:basedOn w:val="Normal"/>
    <w:link w:val="Heading3Char"/>
    <w:uiPriority w:val="9"/>
    <w:qFormat/>
    <w:rsid w:val="001512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5124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512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51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51248"/>
    <w:rPr>
      <w:i/>
      <w:iCs/>
    </w:rPr>
  </w:style>
  <w:style w:type="paragraph" w:styleId="ListParagraph">
    <w:name w:val="List Paragraph"/>
    <w:basedOn w:val="Normal"/>
    <w:uiPriority w:val="34"/>
    <w:qFormat/>
    <w:rsid w:val="00DC50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1042</Words>
  <Characters>5946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Vezba  10a Knjiženje  poslovne dokumentacije 2026 novi događaji</vt:lpstr>
    </vt:vector>
  </TitlesOfParts>
  <Company/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2026-03-24T17:27:00Z</dcterms:created>
  <dcterms:modified xsi:type="dcterms:W3CDTF">2026-03-24T18:19:00Z</dcterms:modified>
</cp:coreProperties>
</file>