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ДОХОДАК ЗА ОПОРЕЗИВАЊЕ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чине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физичко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календарској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доприносе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социјално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осигурање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Републици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терет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остварило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</w:t>
      </w:r>
      <w:proofErr w:type="gramStart"/>
      <w:r w:rsidRPr="00175073">
        <w:rPr>
          <w:rFonts w:ascii="Verdana" w:hAnsi="Verdana"/>
          <w:sz w:val="20"/>
          <w:szCs w:val="20"/>
        </w:rPr>
        <w:t>*</w:t>
      </w:r>
      <w:proofErr w:type="spellStart"/>
      <w:r w:rsidRPr="00175073">
        <w:rPr>
          <w:rFonts w:ascii="Verdana" w:hAnsi="Verdana"/>
          <w:sz w:val="20"/>
          <w:szCs w:val="20"/>
        </w:rPr>
        <w:t>Примењује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обрачуна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2025.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>.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Приходи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исплаћени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(</w:t>
      </w:r>
      <w:proofErr w:type="spellStart"/>
      <w:r w:rsidRPr="00175073">
        <w:rPr>
          <w:rFonts w:ascii="Verdana" w:hAnsi="Verdana"/>
          <w:sz w:val="20"/>
          <w:szCs w:val="20"/>
        </w:rPr>
        <w:t>остварени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) у </w:t>
      </w:r>
      <w:proofErr w:type="spellStart"/>
      <w:r w:rsidRPr="00175073">
        <w:rPr>
          <w:rFonts w:ascii="Verdana" w:hAnsi="Verdana"/>
          <w:sz w:val="20"/>
          <w:szCs w:val="20"/>
        </w:rPr>
        <w:t>периоду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јануара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</w:t>
      </w:r>
      <w:proofErr w:type="spellEnd"/>
      <w:r w:rsidRPr="00175073">
        <w:rPr>
          <w:rFonts w:ascii="Verdana" w:hAnsi="Verdana"/>
          <w:sz w:val="20"/>
          <w:szCs w:val="20"/>
        </w:rPr>
        <w:t xml:space="preserve"> 31.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децембра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2024.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године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независно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тога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период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исплаћени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. У </w:t>
      </w:r>
      <w:proofErr w:type="spellStart"/>
      <w:r w:rsidRPr="00175073">
        <w:rPr>
          <w:rFonts w:ascii="Verdana" w:hAnsi="Verdana"/>
          <w:sz w:val="20"/>
          <w:szCs w:val="20"/>
        </w:rPr>
        <w:t>наставку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дајемо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преглед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доприносе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социјално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осигурање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: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spellStart"/>
      <w:r w:rsidRPr="00175073">
        <w:rPr>
          <w:rFonts w:ascii="Verdana" w:hAnsi="Verdana"/>
          <w:sz w:val="20"/>
          <w:szCs w:val="20"/>
        </w:rPr>
        <w:t>Приходи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доприносе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самосталне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делатности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предузетнике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воде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пословне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књиге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лична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предузетника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предузетника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пољопривредника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непокретности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самосталне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делатности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предузетнике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паушалце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давања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закуп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покретних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ствари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ауторских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сродних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индустријске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својине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пружања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угоститељских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услуга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спортиста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спортских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стручњака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помораца</w:t>
      </w:r>
      <w:proofErr w:type="spellEnd"/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gramStart"/>
      <w:r w:rsidRPr="00175073">
        <w:rPr>
          <w:rFonts w:ascii="Verdana" w:hAnsi="Verdana"/>
          <w:sz w:val="20"/>
          <w:szCs w:val="20"/>
        </w:rPr>
        <w:t xml:space="preserve">*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други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члана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85.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Закона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други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члана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85.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Закона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физичког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лица</w:t>
      </w:r>
      <w:proofErr w:type="spellEnd"/>
      <w:r w:rsidRPr="00175073">
        <w:rPr>
          <w:rFonts w:ascii="Verdana" w:hAnsi="Verdana"/>
          <w:sz w:val="20"/>
          <w:szCs w:val="20"/>
        </w:rPr>
        <w:t xml:space="preserve"> – </w:t>
      </w:r>
      <w:proofErr w:type="spellStart"/>
      <w:r w:rsidRPr="00175073">
        <w:rPr>
          <w:rFonts w:ascii="Verdana" w:hAnsi="Verdana"/>
          <w:sz w:val="20"/>
          <w:szCs w:val="20"/>
        </w:rPr>
        <w:t>резидента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Републике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опорезовани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другој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држави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умањују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тој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другој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држави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Уколико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току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године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прелази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највише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6.881.640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има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повраћај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сагласно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Закону</w:t>
      </w:r>
      <w:proofErr w:type="spellEnd"/>
      <w:r w:rsidRPr="00175073">
        <w:rPr>
          <w:rFonts w:ascii="Verdana" w:hAnsi="Verdana"/>
          <w:sz w:val="20"/>
          <w:szCs w:val="20"/>
        </w:rPr>
        <w:t xml:space="preserve"> о </w:t>
      </w:r>
      <w:proofErr w:type="spellStart"/>
      <w:r w:rsidRPr="00175073">
        <w:rPr>
          <w:rFonts w:ascii="Verdana" w:hAnsi="Verdana"/>
          <w:sz w:val="20"/>
          <w:szCs w:val="20"/>
        </w:rPr>
        <w:t>доприносима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социјално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осигурање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највише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6.881.640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gramStart"/>
      <w:r w:rsidRPr="00175073">
        <w:rPr>
          <w:rFonts w:ascii="Verdana" w:hAnsi="Verdana"/>
          <w:sz w:val="20"/>
          <w:szCs w:val="20"/>
        </w:rPr>
        <w:t xml:space="preserve">* </w:t>
      </w:r>
      <w:proofErr w:type="spellStart"/>
      <w:r w:rsidRPr="00175073">
        <w:rPr>
          <w:rFonts w:ascii="Verdana" w:hAnsi="Verdana"/>
          <w:sz w:val="20"/>
          <w:szCs w:val="20"/>
        </w:rPr>
        <w:t>Примењује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обрачуна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2025.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Стр</w:t>
      </w:r>
      <w:proofErr w:type="spellEnd"/>
      <w:r w:rsidRPr="00175073">
        <w:rPr>
          <w:rFonts w:ascii="Verdana" w:hAnsi="Verdana"/>
          <w:sz w:val="20"/>
          <w:szCs w:val="20"/>
        </w:rPr>
        <w:t xml:space="preserve">. | 5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годишњим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увећава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, у </w:t>
      </w:r>
      <w:proofErr w:type="spellStart"/>
      <w:r w:rsidRPr="00175073">
        <w:rPr>
          <w:rFonts w:ascii="Verdana" w:hAnsi="Verdana"/>
          <w:sz w:val="20"/>
          <w:szCs w:val="20"/>
        </w:rPr>
        <w:t>календарској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утврђује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обвезнику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исплати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повраћаја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складу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законом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уређују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социјално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осигурање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2024.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исплаћен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повраћаја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урачунава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годишњим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представља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разлику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између</w:t>
      </w:r>
      <w:proofErr w:type="spellEnd"/>
      <w:r w:rsidRPr="00175073">
        <w:rPr>
          <w:rFonts w:ascii="Verdana" w:hAnsi="Verdana"/>
          <w:sz w:val="20"/>
          <w:szCs w:val="20"/>
        </w:rPr>
        <w:t>: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-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збира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(</w:t>
      </w:r>
      <w:proofErr w:type="spellStart"/>
      <w:r w:rsidRPr="00175073">
        <w:rPr>
          <w:rFonts w:ascii="Verdana" w:hAnsi="Verdana"/>
          <w:sz w:val="20"/>
          <w:szCs w:val="20"/>
        </w:rPr>
        <w:t>умањених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доприносе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социјално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осигурање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додатно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умањених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лицима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млађим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40 </w:t>
      </w:r>
      <w:proofErr w:type="spellStart"/>
      <w:r w:rsidRPr="00175073">
        <w:rPr>
          <w:rFonts w:ascii="Verdana" w:hAnsi="Verdana"/>
          <w:sz w:val="20"/>
          <w:szCs w:val="20"/>
        </w:rPr>
        <w:t>година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), </w:t>
      </w:r>
      <w:proofErr w:type="spellStart"/>
      <w:r w:rsidRPr="00175073">
        <w:rPr>
          <w:rFonts w:ascii="Verdana" w:hAnsi="Verdana"/>
          <w:sz w:val="20"/>
          <w:szCs w:val="20"/>
        </w:rPr>
        <w:t>увећаним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исплаћен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повраћаја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социјално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осигурање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- </w:t>
      </w:r>
      <w:proofErr w:type="spellStart"/>
      <w:r w:rsidRPr="00175073">
        <w:rPr>
          <w:rFonts w:ascii="Verdana" w:hAnsi="Verdana"/>
          <w:sz w:val="20"/>
          <w:szCs w:val="20"/>
        </w:rPr>
        <w:t>неопорезивог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4.874.508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lastRenderedPageBreak/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Стр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r w:rsidRPr="00175073">
        <w:rPr>
          <w:rFonts w:ascii="Verdana" w:hAnsi="Verdana"/>
          <w:sz w:val="20"/>
          <w:szCs w:val="20"/>
        </w:rPr>
        <w:t>Физичка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последњег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календарске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(31.12.)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утврђује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имају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навршених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40 </w:t>
      </w:r>
      <w:proofErr w:type="spellStart"/>
      <w:r w:rsidRPr="00175073">
        <w:rPr>
          <w:rFonts w:ascii="Verdana" w:hAnsi="Verdana"/>
          <w:sz w:val="20"/>
          <w:szCs w:val="20"/>
        </w:rPr>
        <w:t>година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живота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збир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опорезивих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самосталне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делатности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прихода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ауторских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сродних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ауторском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индустријске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својине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додатно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три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запосленом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исплаћене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Републици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утврђује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(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 </w:t>
      </w:r>
      <w:proofErr w:type="spell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додатно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4.874.508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).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Умањење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може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бити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веће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збира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опорезивог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самосталне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делатности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опорезивог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прихoда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ауторских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сродних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индустријске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својине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претходно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умањених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порезе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доприносе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spellStart"/>
      <w:r w:rsidRPr="00175073">
        <w:rPr>
          <w:rFonts w:ascii="Verdana" w:hAnsi="Verdana"/>
          <w:sz w:val="20"/>
          <w:szCs w:val="20"/>
        </w:rPr>
        <w:t>Повраћај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доприноса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Неопорезиви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+ -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= ПОРЕСКИ КРЕДИТ ЗА ОБВЕЗНИКЕ КОЈИ ИЗВРШЕ УЛАГАЊЕ У АЛТЕРНАТИВНИ ИНВЕСТИЦИОНИ ФОНД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spellStart"/>
      <w:r w:rsidRPr="00175073">
        <w:rPr>
          <w:rFonts w:ascii="Verdana" w:hAnsi="Verdana"/>
          <w:sz w:val="20"/>
          <w:szCs w:val="20"/>
        </w:rPr>
        <w:t>Обвезнику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изврши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улагање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куповину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јединице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признаје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рачун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највише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</w:t>
      </w:r>
      <w:proofErr w:type="spellEnd"/>
      <w:r w:rsidRPr="00175073">
        <w:rPr>
          <w:rFonts w:ascii="Verdana" w:hAnsi="Verdana"/>
          <w:sz w:val="20"/>
          <w:szCs w:val="20"/>
        </w:rPr>
        <w:t xml:space="preserve"> 50% </w:t>
      </w:r>
      <w:proofErr w:type="spellStart"/>
      <w:r w:rsidRPr="00175073">
        <w:rPr>
          <w:rFonts w:ascii="Verdana" w:hAnsi="Verdana"/>
          <w:sz w:val="20"/>
          <w:szCs w:val="20"/>
        </w:rPr>
        <w:t>улагања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извршеног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календарској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утврђује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може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само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потпуности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уплаћених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новчаних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улога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којима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стичу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акције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или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удели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фонду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јединице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фонда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spellStart"/>
      <w:r w:rsidRPr="00175073">
        <w:rPr>
          <w:rFonts w:ascii="Verdana" w:hAnsi="Verdana"/>
          <w:sz w:val="20"/>
          <w:szCs w:val="20"/>
        </w:rPr>
        <w:t>Изузетно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уколико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календарској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којој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извршио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улагање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куповину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јединице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као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у </w:t>
      </w:r>
      <w:proofErr w:type="spellStart"/>
      <w:r w:rsidRPr="00175073">
        <w:rPr>
          <w:rFonts w:ascii="Verdana" w:hAnsi="Verdana"/>
          <w:sz w:val="20"/>
          <w:szCs w:val="20"/>
        </w:rPr>
        <w:t>наредне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три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календарске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отуђи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акције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или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уделе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фонду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јединице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губи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претходно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улагања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 </w:t>
      </w:r>
      <w:proofErr w:type="spellStart"/>
      <w:r w:rsidRPr="00175073">
        <w:rPr>
          <w:rFonts w:ascii="Verdana" w:hAnsi="Verdana"/>
          <w:sz w:val="20"/>
          <w:szCs w:val="20"/>
        </w:rPr>
        <w:t>Годишњи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збир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доприносе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плаћене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приходе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додатно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умањен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млађа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40 </w:t>
      </w:r>
      <w:proofErr w:type="spellStart"/>
      <w:r w:rsidRPr="00175073">
        <w:rPr>
          <w:rFonts w:ascii="Verdana" w:hAnsi="Verdana"/>
          <w:sz w:val="20"/>
          <w:szCs w:val="20"/>
        </w:rPr>
        <w:t>година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може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бити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већи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50% </w:t>
      </w:r>
      <w:proofErr w:type="spellStart"/>
      <w:r w:rsidRPr="00175073">
        <w:rPr>
          <w:rFonts w:ascii="Verdana" w:hAnsi="Verdana"/>
          <w:sz w:val="20"/>
          <w:szCs w:val="20"/>
        </w:rPr>
        <w:t>обрачунате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У </w:t>
      </w:r>
      <w:proofErr w:type="spellStart"/>
      <w:r w:rsidRPr="00175073">
        <w:rPr>
          <w:rFonts w:ascii="Verdana" w:hAnsi="Verdana"/>
          <w:sz w:val="20"/>
          <w:szCs w:val="20"/>
        </w:rPr>
        <w:t>том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случају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дужан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о </w:t>
      </w:r>
      <w:proofErr w:type="spellStart"/>
      <w:r w:rsidRPr="00175073">
        <w:rPr>
          <w:rFonts w:ascii="Verdana" w:hAnsi="Verdana"/>
          <w:sz w:val="20"/>
          <w:szCs w:val="20"/>
        </w:rPr>
        <w:t>губитку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надлежни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орган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року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30 </w:t>
      </w:r>
      <w:proofErr w:type="spellStart"/>
      <w:r w:rsidRPr="00175073">
        <w:rPr>
          <w:rFonts w:ascii="Verdana" w:hAnsi="Verdana"/>
          <w:sz w:val="20"/>
          <w:szCs w:val="20"/>
        </w:rPr>
        <w:t>дана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губитка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плати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обавезу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име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претходно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признатог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са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припадајућом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каматом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доспелости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плаћање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изгубио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proofErr w:type="spellStart"/>
      <w:r w:rsidRPr="00175073">
        <w:rPr>
          <w:rFonts w:ascii="Verdana" w:hAnsi="Verdana"/>
          <w:sz w:val="20"/>
          <w:szCs w:val="20"/>
        </w:rPr>
        <w:t>Опредељени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рок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током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би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требало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отуђи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акције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уделе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фонду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односно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јединице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алтернативног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инвестиционог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фонда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јер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би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случају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отуђења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изгубио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претходно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остварен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кредит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тог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улагања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примењује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почев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утврђивања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. </w:t>
      </w:r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ЛИЧНИ ОДБИЦИ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има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право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одбитке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: -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– 40%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запосленом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што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2024.годину </w:t>
      </w:r>
      <w:proofErr w:type="spellStart"/>
      <w:r w:rsidRPr="00175073">
        <w:rPr>
          <w:rFonts w:ascii="Verdana" w:hAnsi="Verdana"/>
          <w:sz w:val="20"/>
          <w:szCs w:val="20"/>
        </w:rPr>
        <w:t>износи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649.934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-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издржаваног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члана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породице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– 15%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запосленом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члану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што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2024.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годину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243.725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Ако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или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чланова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породице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обвезници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одбитак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издржаване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чланове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породице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може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само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један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</w:p>
    <w:p w:rsidR="00AD17B1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Укупан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личних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одбитака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може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бити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већи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50% </w:t>
      </w:r>
      <w:proofErr w:type="spellStart"/>
      <w:r w:rsidRPr="00175073">
        <w:rPr>
          <w:rFonts w:ascii="Verdana" w:hAnsi="Verdana"/>
          <w:sz w:val="20"/>
          <w:szCs w:val="20"/>
        </w:rPr>
        <w:t>дохотка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опорезивање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Лични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одбици</w:t>
      </w:r>
      <w:proofErr w:type="spellEnd"/>
      <w:r w:rsidRPr="00175073">
        <w:rPr>
          <w:rFonts w:ascii="Verdana" w:hAnsi="Verdana"/>
          <w:sz w:val="20"/>
          <w:szCs w:val="20"/>
        </w:rPr>
        <w:t xml:space="preserve"> ПОРЕСКА ОСНОВИЦА - = ПОРЕСКА СТОПА </w:t>
      </w:r>
      <w:proofErr w:type="spellStart"/>
      <w:r w:rsidRPr="00175073">
        <w:rPr>
          <w:rFonts w:ascii="Verdana" w:hAnsi="Verdana"/>
          <w:sz w:val="20"/>
          <w:szCs w:val="20"/>
        </w:rPr>
        <w:t>Годишњи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обрачунава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и </w:t>
      </w:r>
      <w:proofErr w:type="spellStart"/>
      <w:r w:rsidRPr="00175073">
        <w:rPr>
          <w:rFonts w:ascii="Verdana" w:hAnsi="Verdana"/>
          <w:sz w:val="20"/>
          <w:szCs w:val="20"/>
        </w:rPr>
        <w:t>плаћа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прописаној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Законом</w:t>
      </w:r>
      <w:proofErr w:type="spellEnd"/>
      <w:r w:rsidRPr="00175073">
        <w:rPr>
          <w:rFonts w:ascii="Verdana" w:hAnsi="Verdana"/>
          <w:sz w:val="20"/>
          <w:szCs w:val="20"/>
        </w:rPr>
        <w:t xml:space="preserve"> о </w:t>
      </w:r>
      <w:proofErr w:type="spellStart"/>
      <w:r w:rsidRPr="00175073">
        <w:rPr>
          <w:rFonts w:ascii="Verdana" w:hAnsi="Verdana"/>
          <w:sz w:val="20"/>
          <w:szCs w:val="20"/>
        </w:rPr>
        <w:t>порезу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пореског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календарској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шестоструке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- </w:t>
      </w:r>
      <w:proofErr w:type="spellStart"/>
      <w:r w:rsidRPr="00175073">
        <w:rPr>
          <w:rFonts w:ascii="Verdana" w:hAnsi="Verdana"/>
          <w:sz w:val="20"/>
          <w:szCs w:val="20"/>
        </w:rPr>
        <w:t>стопа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10%.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Уколико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шестоструке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,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који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виши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шестоструке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примењује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15%.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Ако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порески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обвезник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2024.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износу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: - </w:t>
      </w:r>
      <w:proofErr w:type="spellStart"/>
      <w:r w:rsidRPr="00175073">
        <w:rPr>
          <w:rFonts w:ascii="Verdana" w:hAnsi="Verdana"/>
          <w:sz w:val="20"/>
          <w:szCs w:val="20"/>
        </w:rPr>
        <w:t>до</w:t>
      </w:r>
      <w:proofErr w:type="spellEnd"/>
      <w:r w:rsidRPr="00175073">
        <w:rPr>
          <w:rFonts w:ascii="Verdana" w:hAnsi="Verdana"/>
          <w:sz w:val="20"/>
          <w:szCs w:val="20"/>
        </w:rPr>
        <w:t xml:space="preserve"> 9.749.016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– </w:t>
      </w:r>
      <w:proofErr w:type="spellStart"/>
      <w:r w:rsidRPr="00175073">
        <w:rPr>
          <w:rFonts w:ascii="Verdana" w:hAnsi="Verdana"/>
          <w:sz w:val="20"/>
          <w:szCs w:val="20"/>
        </w:rPr>
        <w:t>примењује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10%, - </w:t>
      </w:r>
      <w:proofErr w:type="spellStart"/>
      <w:r w:rsidRPr="00175073">
        <w:rPr>
          <w:rFonts w:ascii="Verdana" w:hAnsi="Verdana"/>
          <w:sz w:val="20"/>
          <w:szCs w:val="20"/>
        </w:rPr>
        <w:t>преко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9.749.016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- </w:t>
      </w:r>
      <w:proofErr w:type="spellStart"/>
      <w:r w:rsidRPr="00175073">
        <w:rPr>
          <w:rFonts w:ascii="Verdana" w:hAnsi="Verdana"/>
          <w:sz w:val="20"/>
          <w:szCs w:val="20"/>
        </w:rPr>
        <w:t>примењује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10%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</w:t>
      </w:r>
      <w:proofErr w:type="spellEnd"/>
      <w:r w:rsidRPr="00175073">
        <w:rPr>
          <w:rFonts w:ascii="Verdana" w:hAnsi="Verdana"/>
          <w:sz w:val="20"/>
          <w:szCs w:val="20"/>
        </w:rPr>
        <w:t xml:space="preserve"> 9.749.016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, а </w:t>
      </w:r>
      <w:proofErr w:type="spellStart"/>
      <w:r w:rsidRPr="00175073">
        <w:rPr>
          <w:rFonts w:ascii="Verdana" w:hAnsi="Verdana"/>
          <w:sz w:val="20"/>
          <w:szCs w:val="20"/>
        </w:rPr>
        <w:t>пореска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15%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преко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9.749.016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Стр</w:t>
      </w:r>
      <w:proofErr w:type="spellEnd"/>
      <w:r w:rsidRPr="00175073">
        <w:rPr>
          <w:rFonts w:ascii="Verdana" w:hAnsi="Verdana"/>
          <w:sz w:val="20"/>
          <w:szCs w:val="20"/>
        </w:rPr>
        <w:t>.</w:t>
      </w:r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</w:p>
    <w:p w:rsidR="007015E6" w:rsidRPr="00175073" w:rsidRDefault="00AD17B1">
      <w:pPr>
        <w:rPr>
          <w:rFonts w:ascii="Verdana" w:hAnsi="Verdana"/>
          <w:sz w:val="20"/>
          <w:szCs w:val="20"/>
        </w:rPr>
      </w:pPr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опорезивање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Основица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обрачун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годишњег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–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Пример</w:t>
      </w:r>
      <w:proofErr w:type="spellEnd"/>
      <w:r w:rsidRPr="00175073">
        <w:rPr>
          <w:rFonts w:ascii="Verdana" w:hAnsi="Verdana"/>
          <w:sz w:val="20"/>
          <w:szCs w:val="20"/>
        </w:rPr>
        <w:t xml:space="preserve">: </w:t>
      </w:r>
      <w:proofErr w:type="spellStart"/>
      <w:r w:rsidRPr="00175073">
        <w:rPr>
          <w:rFonts w:ascii="Verdana" w:hAnsi="Verdana"/>
          <w:sz w:val="20"/>
          <w:szCs w:val="20"/>
        </w:rPr>
        <w:t>Физичко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лице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2024.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години</w:t>
      </w:r>
      <w:proofErr w:type="spellEnd"/>
      <w:proofErr w:type="gram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остварило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опорезиви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износу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10.950.452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износу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9.749.016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(</w:t>
      </w:r>
      <w:proofErr w:type="spellStart"/>
      <w:r w:rsidRPr="00175073">
        <w:rPr>
          <w:rFonts w:ascii="Verdana" w:hAnsi="Verdana"/>
          <w:sz w:val="20"/>
          <w:szCs w:val="20"/>
        </w:rPr>
        <w:t>износ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шестоструке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просечне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годишње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зараде</w:t>
      </w:r>
      <w:proofErr w:type="spellEnd"/>
      <w:r w:rsidRPr="00175073">
        <w:rPr>
          <w:rFonts w:ascii="Verdana" w:hAnsi="Verdana"/>
          <w:sz w:val="20"/>
          <w:szCs w:val="20"/>
        </w:rPr>
        <w:t xml:space="preserve">) </w:t>
      </w:r>
      <w:proofErr w:type="spellStart"/>
      <w:r w:rsidRPr="00175073">
        <w:rPr>
          <w:rFonts w:ascii="Verdana" w:hAnsi="Verdana"/>
          <w:sz w:val="20"/>
          <w:szCs w:val="20"/>
        </w:rPr>
        <w:t>опорезује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10%.</w:t>
      </w:r>
      <w:proofErr w:type="gramEnd"/>
      <w:r w:rsidRPr="00175073">
        <w:rPr>
          <w:rFonts w:ascii="Verdana" w:hAnsi="Verdana"/>
          <w:sz w:val="20"/>
          <w:szCs w:val="20"/>
        </w:rPr>
        <w:t xml:space="preserve"> 9.749.016 х 10% = 974.902*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износу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1.201.436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(10.950.452 – 9.749.016) </w:t>
      </w:r>
      <w:proofErr w:type="spellStart"/>
      <w:r w:rsidRPr="00175073">
        <w:rPr>
          <w:rFonts w:ascii="Verdana" w:hAnsi="Verdana"/>
          <w:sz w:val="20"/>
          <w:szCs w:val="20"/>
        </w:rPr>
        <w:t>опорезује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стопи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од</w:t>
      </w:r>
      <w:proofErr w:type="spellEnd"/>
      <w:r w:rsidRPr="00175073">
        <w:rPr>
          <w:rFonts w:ascii="Verdana" w:hAnsi="Verdana"/>
          <w:sz w:val="20"/>
          <w:szCs w:val="20"/>
        </w:rPr>
        <w:t xml:space="preserve"> 15%. 1.201.436 х 15% = 180.215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Порез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доходак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грађана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износи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: 974.902 + 180.215 = 1.155.117 </w:t>
      </w:r>
      <w:proofErr w:type="spellStart"/>
      <w:r w:rsidRPr="00175073">
        <w:rPr>
          <w:rFonts w:ascii="Verdana" w:hAnsi="Verdana"/>
          <w:sz w:val="20"/>
          <w:szCs w:val="20"/>
        </w:rPr>
        <w:t>динара</w:t>
      </w:r>
      <w:proofErr w:type="spellEnd"/>
      <w:r w:rsidRPr="00175073">
        <w:rPr>
          <w:rFonts w:ascii="Verdana" w:hAnsi="Verdana"/>
          <w:sz w:val="20"/>
          <w:szCs w:val="20"/>
        </w:rPr>
        <w:t xml:space="preserve"> * </w:t>
      </w:r>
      <w:proofErr w:type="spellStart"/>
      <w:r w:rsidRPr="00175073">
        <w:rPr>
          <w:rFonts w:ascii="Verdana" w:hAnsi="Verdana"/>
          <w:sz w:val="20"/>
          <w:szCs w:val="20"/>
        </w:rPr>
        <w:t>износи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се</w:t>
      </w:r>
      <w:proofErr w:type="spellEnd"/>
      <w:r w:rsidRPr="00175073">
        <w:rPr>
          <w:rFonts w:ascii="Verdana" w:hAnsi="Verdana"/>
          <w:sz w:val="20"/>
          <w:szCs w:val="20"/>
        </w:rPr>
        <w:t xml:space="preserve"> у </w:t>
      </w:r>
      <w:proofErr w:type="spellStart"/>
      <w:r w:rsidRPr="00175073">
        <w:rPr>
          <w:rFonts w:ascii="Verdana" w:hAnsi="Verdana"/>
          <w:sz w:val="20"/>
          <w:szCs w:val="20"/>
        </w:rPr>
        <w:t>пореској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пријави</w:t>
      </w:r>
      <w:proofErr w:type="spellEnd"/>
      <w:r w:rsidRPr="00175073">
        <w:rPr>
          <w:rFonts w:ascii="Verdana" w:hAnsi="Verdana"/>
          <w:sz w:val="20"/>
          <w:szCs w:val="20"/>
        </w:rPr>
        <w:t xml:space="preserve"> ПП ГПДГ </w:t>
      </w:r>
      <w:proofErr w:type="spellStart"/>
      <w:r w:rsidRPr="00175073">
        <w:rPr>
          <w:rFonts w:ascii="Verdana" w:hAnsi="Verdana"/>
          <w:sz w:val="20"/>
          <w:szCs w:val="20"/>
        </w:rPr>
        <w:t>уписују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без</w:t>
      </w:r>
      <w:proofErr w:type="spellEnd"/>
      <w:r w:rsidRPr="00175073">
        <w:rPr>
          <w:rFonts w:ascii="Verdana" w:hAnsi="Verdana"/>
          <w:sz w:val="20"/>
          <w:szCs w:val="20"/>
        </w:rPr>
        <w:t xml:space="preserve"> </w:t>
      </w:r>
      <w:proofErr w:type="spellStart"/>
      <w:r w:rsidRPr="00175073">
        <w:rPr>
          <w:rFonts w:ascii="Verdana" w:hAnsi="Verdana"/>
          <w:sz w:val="20"/>
          <w:szCs w:val="20"/>
        </w:rPr>
        <w:t>децима</w:t>
      </w:r>
      <w:proofErr w:type="spellEnd"/>
    </w:p>
    <w:sectPr w:rsidR="007015E6" w:rsidRPr="00175073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17B1"/>
    <w:rsid w:val="00175073"/>
    <w:rsid w:val="007015E6"/>
    <w:rsid w:val="007D59D4"/>
    <w:rsid w:val="00AD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2025-10-05T17:39:00Z</dcterms:created>
  <dcterms:modified xsi:type="dcterms:W3CDTF">2025-10-05T17:39:00Z</dcterms:modified>
</cp:coreProperties>
</file>